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7541A" w14:textId="77777777" w:rsidR="00557E8C" w:rsidRPr="00CB5AD4" w:rsidRDefault="00557E8C" w:rsidP="00557E8C">
      <w:pPr>
        <w:jc w:val="center"/>
        <w:rPr>
          <w:rFonts w:ascii="Arial" w:hAnsi="Arial" w:cs="Arial"/>
          <w:b/>
          <w:bCs/>
        </w:rPr>
      </w:pPr>
      <w:permStart w:id="986599730" w:edGrp="everyone"/>
      <w:r w:rsidRPr="00CB5AD4">
        <w:rPr>
          <w:rFonts w:ascii="Arial" w:hAnsi="Arial" w:cs="Arial"/>
          <w:b/>
          <w:bCs/>
        </w:rPr>
        <w:t>CONCEJO MUNICIPAL DE POPAYÁN</w:t>
      </w:r>
    </w:p>
    <w:p w14:paraId="42622517" w14:textId="77777777" w:rsidR="00557E8C" w:rsidRPr="00CB5AD4" w:rsidRDefault="00557E8C" w:rsidP="00557E8C">
      <w:pPr>
        <w:jc w:val="center"/>
        <w:rPr>
          <w:rFonts w:ascii="Arial" w:hAnsi="Arial" w:cs="Arial"/>
          <w:b/>
          <w:bCs/>
        </w:rPr>
      </w:pPr>
      <w:r w:rsidRPr="00CB5AD4">
        <w:rPr>
          <w:rFonts w:ascii="Arial" w:hAnsi="Arial" w:cs="Arial"/>
          <w:b/>
          <w:bCs/>
        </w:rPr>
        <w:t>POLITICA GENERAL PROCESO GESTIÓN DEL TALENTO HUMANO</w:t>
      </w:r>
    </w:p>
    <w:p w14:paraId="4A35AD4F" w14:textId="77777777" w:rsidR="00557E8C" w:rsidRPr="00CB5AD4" w:rsidRDefault="00557E8C" w:rsidP="00557E8C">
      <w:pPr>
        <w:jc w:val="both"/>
        <w:rPr>
          <w:rFonts w:ascii="Arial" w:hAnsi="Arial" w:cs="Arial"/>
        </w:rPr>
      </w:pPr>
    </w:p>
    <w:p w14:paraId="08469442" w14:textId="346FE971" w:rsidR="00557E8C" w:rsidRPr="00CB5AD4" w:rsidRDefault="00557E8C" w:rsidP="00557E8C">
      <w:pPr>
        <w:jc w:val="both"/>
        <w:rPr>
          <w:rFonts w:ascii="Arial" w:hAnsi="Arial" w:cs="Arial"/>
          <w:b/>
          <w:bCs/>
        </w:rPr>
      </w:pPr>
      <w:r w:rsidRPr="00CB5AD4">
        <w:rPr>
          <w:rFonts w:ascii="Arial" w:hAnsi="Arial" w:cs="Arial"/>
          <w:b/>
          <w:bCs/>
        </w:rPr>
        <w:t>Propósito</w:t>
      </w:r>
    </w:p>
    <w:p w14:paraId="445B6BDE" w14:textId="77777777" w:rsidR="00557E8C" w:rsidRPr="00CB5AD4" w:rsidRDefault="00557E8C" w:rsidP="00557E8C">
      <w:pPr>
        <w:jc w:val="both"/>
        <w:rPr>
          <w:rFonts w:ascii="Arial" w:hAnsi="Arial" w:cs="Arial"/>
          <w:b/>
          <w:bCs/>
        </w:rPr>
      </w:pPr>
    </w:p>
    <w:p w14:paraId="16B25250" w14:textId="0245F8FF" w:rsidR="00557E8C" w:rsidRPr="00CB5AD4" w:rsidRDefault="00557E8C" w:rsidP="00557E8C">
      <w:pPr>
        <w:jc w:val="both"/>
        <w:rPr>
          <w:rFonts w:ascii="Arial" w:hAnsi="Arial" w:cs="Arial"/>
        </w:rPr>
      </w:pPr>
      <w:r w:rsidRPr="00CB5AD4">
        <w:rPr>
          <w:rFonts w:ascii="Arial" w:hAnsi="Arial" w:cs="Arial"/>
        </w:rPr>
        <w:t>El propósito de esta política es establecer los lineamientos y procedimientos necesarios para gestionar exitosamente los procesos de Vinculación de Personal, Planes de Desarrollo Institucional, Seguimiento a Servidores Públicos, Seguimiento a Contratistas, Informes Mensuales y Empalme en el Área de Talento Humano del Concejo Municipal de Popayán.</w:t>
      </w:r>
    </w:p>
    <w:p w14:paraId="516DFDD7" w14:textId="77777777" w:rsidR="00557E8C" w:rsidRPr="00CB5AD4" w:rsidRDefault="00557E8C" w:rsidP="00557E8C">
      <w:pPr>
        <w:jc w:val="both"/>
        <w:rPr>
          <w:rFonts w:ascii="Arial" w:hAnsi="Arial" w:cs="Arial"/>
        </w:rPr>
      </w:pPr>
    </w:p>
    <w:p w14:paraId="520C9297" w14:textId="77777777" w:rsidR="00557E8C" w:rsidRPr="00CB5AD4" w:rsidRDefault="00557E8C" w:rsidP="00557E8C">
      <w:pPr>
        <w:jc w:val="both"/>
        <w:rPr>
          <w:rFonts w:ascii="Arial" w:hAnsi="Arial" w:cs="Arial"/>
        </w:rPr>
      </w:pPr>
      <w:r w:rsidRPr="00CB5AD4">
        <w:rPr>
          <w:rFonts w:ascii="Arial" w:hAnsi="Arial" w:cs="Arial"/>
        </w:rPr>
        <w:t>Permitir que la entidad cuente con talento humano integral, idóneo, comprometido y transparente, que contribuya a cumplir con la misión institucional y los fines del Estado, logrando así su propio desarrollo personal y laboral, vinculando desde la planeación al Talento Humano,</w:t>
      </w:r>
      <w:r w:rsidRPr="00CB5AD4">
        <w:t xml:space="preserve"> </w:t>
      </w:r>
      <w:r w:rsidRPr="00CB5AD4">
        <w:rPr>
          <w:rFonts w:ascii="Arial" w:hAnsi="Arial" w:cs="Arial"/>
        </w:rPr>
        <w:t>de manera que esta área pueda ejercer un rol estratégico en el desempeño de la entidad, por lo que requiere del apoyo y compromiso de la alta dirección.</w:t>
      </w:r>
    </w:p>
    <w:p w14:paraId="4760884A" w14:textId="77777777" w:rsidR="00557E8C" w:rsidRPr="00CB5AD4" w:rsidRDefault="00557E8C" w:rsidP="00557E8C">
      <w:pPr>
        <w:jc w:val="both"/>
        <w:rPr>
          <w:rFonts w:ascii="Arial" w:hAnsi="Arial" w:cs="Arial"/>
          <w:b/>
          <w:bCs/>
        </w:rPr>
      </w:pPr>
    </w:p>
    <w:p w14:paraId="5D596C20" w14:textId="03B00B96" w:rsidR="00557E8C" w:rsidRPr="00CB5AD4" w:rsidRDefault="00557E8C" w:rsidP="00557E8C">
      <w:pPr>
        <w:jc w:val="both"/>
        <w:rPr>
          <w:rFonts w:ascii="Arial" w:hAnsi="Arial" w:cs="Arial"/>
          <w:b/>
          <w:bCs/>
        </w:rPr>
      </w:pPr>
      <w:r w:rsidRPr="00CB5AD4">
        <w:rPr>
          <w:rFonts w:ascii="Arial" w:hAnsi="Arial" w:cs="Arial"/>
          <w:b/>
          <w:bCs/>
        </w:rPr>
        <w:t xml:space="preserve">Declaración de Política </w:t>
      </w:r>
    </w:p>
    <w:p w14:paraId="13B921E2" w14:textId="77777777" w:rsidR="00557E8C" w:rsidRPr="00CB5AD4" w:rsidRDefault="00557E8C" w:rsidP="00557E8C">
      <w:pPr>
        <w:jc w:val="both"/>
        <w:rPr>
          <w:rFonts w:ascii="Arial" w:hAnsi="Arial" w:cs="Arial"/>
          <w:b/>
          <w:bCs/>
        </w:rPr>
      </w:pPr>
    </w:p>
    <w:p w14:paraId="4A960162" w14:textId="40558AE8" w:rsidR="00557E8C" w:rsidRPr="00CB5AD4" w:rsidRDefault="00557E8C" w:rsidP="00557E8C">
      <w:pPr>
        <w:jc w:val="both"/>
        <w:rPr>
          <w:rFonts w:ascii="Arial" w:hAnsi="Arial" w:cs="Arial"/>
        </w:rPr>
      </w:pPr>
      <w:r w:rsidRPr="00CB5AD4">
        <w:rPr>
          <w:rFonts w:ascii="Arial" w:hAnsi="Arial" w:cs="Arial"/>
        </w:rPr>
        <w:t>El Concejo Municipal de Popayán se compromete a cumplir todas las leyes y regulaciones aplicables en todas sus operaciones. La Gestión del Talento Humano se llevará a cabo de manera proactiva y ética para minimizar los riesgos legales y proteger los intereses de la entidad.</w:t>
      </w:r>
    </w:p>
    <w:p w14:paraId="2CBEBBC7" w14:textId="77777777" w:rsidR="00557E8C" w:rsidRPr="00CB5AD4" w:rsidRDefault="00557E8C" w:rsidP="00557E8C">
      <w:pPr>
        <w:jc w:val="both"/>
        <w:rPr>
          <w:rFonts w:ascii="Arial" w:hAnsi="Arial" w:cs="Arial"/>
        </w:rPr>
      </w:pPr>
    </w:p>
    <w:p w14:paraId="77BFECCE" w14:textId="77777777" w:rsidR="00557E8C" w:rsidRPr="00CB5AD4" w:rsidRDefault="00557E8C" w:rsidP="00557E8C">
      <w:pPr>
        <w:jc w:val="both"/>
        <w:rPr>
          <w:rFonts w:ascii="Arial" w:hAnsi="Arial" w:cs="Arial"/>
        </w:rPr>
      </w:pPr>
      <w:r w:rsidRPr="00CB5AD4">
        <w:rPr>
          <w:rFonts w:ascii="Arial" w:hAnsi="Arial" w:cs="Arial"/>
        </w:rPr>
        <w:t>En el Concejo Municipal de Popayán, reconocemos que el capital humano es fundamental para el logro de nuestros objetivos institucionales. Es por esta razón que nos comprometemos a promover un ambiente laboral que fomente el desarrollo, bienestar y compromiso de nuestros colaboradores y contratistas.</w:t>
      </w:r>
    </w:p>
    <w:p w14:paraId="18ECA3BC" w14:textId="77777777" w:rsidR="00557E8C" w:rsidRPr="00CB5AD4" w:rsidRDefault="00557E8C" w:rsidP="00557E8C">
      <w:pPr>
        <w:jc w:val="both"/>
        <w:rPr>
          <w:rFonts w:ascii="Arial" w:hAnsi="Arial" w:cs="Arial"/>
          <w:b/>
          <w:bCs/>
        </w:rPr>
      </w:pPr>
    </w:p>
    <w:p w14:paraId="49521161" w14:textId="2C367E70" w:rsidR="00557E8C" w:rsidRPr="00CB5AD4" w:rsidRDefault="00557E8C" w:rsidP="00557E8C">
      <w:pPr>
        <w:jc w:val="both"/>
        <w:rPr>
          <w:rFonts w:ascii="Arial" w:hAnsi="Arial" w:cs="Arial"/>
          <w:b/>
          <w:bCs/>
        </w:rPr>
      </w:pPr>
      <w:r w:rsidRPr="00CB5AD4">
        <w:rPr>
          <w:rFonts w:ascii="Arial" w:hAnsi="Arial" w:cs="Arial"/>
          <w:b/>
          <w:bCs/>
        </w:rPr>
        <w:t>Alcance</w:t>
      </w:r>
    </w:p>
    <w:p w14:paraId="419D4A8E" w14:textId="77777777" w:rsidR="00557E8C" w:rsidRPr="00CB5AD4" w:rsidRDefault="00557E8C" w:rsidP="00557E8C">
      <w:pPr>
        <w:jc w:val="both"/>
        <w:rPr>
          <w:rFonts w:ascii="Arial" w:hAnsi="Arial" w:cs="Arial"/>
          <w:b/>
          <w:bCs/>
        </w:rPr>
      </w:pPr>
    </w:p>
    <w:p w14:paraId="6C7184E9" w14:textId="4A420872" w:rsidR="00557E8C" w:rsidRPr="00CB5AD4" w:rsidRDefault="00557E8C" w:rsidP="00557E8C">
      <w:pPr>
        <w:jc w:val="both"/>
        <w:rPr>
          <w:rFonts w:ascii="Arial" w:hAnsi="Arial" w:cs="Arial"/>
        </w:rPr>
      </w:pPr>
      <w:r w:rsidRPr="00CB5AD4">
        <w:rPr>
          <w:rFonts w:ascii="Arial" w:hAnsi="Arial" w:cs="Arial"/>
        </w:rPr>
        <w:t>Aplica para todos los servidores públicos y colaboradores vinculados con la entidad, la cual se desarrollará dentro del marco de la legislación laboral. Su implementación será inmediata y obligatoria a partir de la fecha de publicación.</w:t>
      </w:r>
    </w:p>
    <w:p w14:paraId="624AD59A" w14:textId="77777777" w:rsidR="00557E8C" w:rsidRPr="00CB5AD4" w:rsidRDefault="00557E8C" w:rsidP="00557E8C">
      <w:pPr>
        <w:jc w:val="both"/>
        <w:rPr>
          <w:rFonts w:ascii="Arial" w:hAnsi="Arial" w:cs="Arial"/>
        </w:rPr>
      </w:pPr>
    </w:p>
    <w:p w14:paraId="5A04D435" w14:textId="77777777" w:rsidR="00557E8C" w:rsidRPr="00CB5AD4" w:rsidRDefault="00557E8C" w:rsidP="00557E8C">
      <w:pPr>
        <w:jc w:val="both"/>
        <w:rPr>
          <w:rFonts w:ascii="Arial" w:hAnsi="Arial" w:cs="Arial"/>
        </w:rPr>
      </w:pPr>
      <w:r w:rsidRPr="00CB5AD4">
        <w:rPr>
          <w:rFonts w:ascii="Arial" w:hAnsi="Arial" w:cs="Arial"/>
        </w:rPr>
        <w:t>Esta política aplica a todos los procesos relacionados con la gestión del talento humano, desde la selección y vinculación de personal hasta el seguimiento y evaluación constante de desempeño, tanto de servidores públicos como de contratistas.</w:t>
      </w:r>
    </w:p>
    <w:p w14:paraId="064DCEF2" w14:textId="77777777" w:rsidR="00557E8C" w:rsidRPr="00CB5AD4" w:rsidRDefault="00557E8C" w:rsidP="00557E8C">
      <w:pPr>
        <w:jc w:val="both"/>
        <w:rPr>
          <w:rFonts w:ascii="Arial" w:hAnsi="Arial" w:cs="Arial"/>
          <w:b/>
          <w:bCs/>
        </w:rPr>
      </w:pPr>
    </w:p>
    <w:p w14:paraId="592C0AEF" w14:textId="6BF16D21" w:rsidR="00557E8C" w:rsidRPr="00CB5AD4" w:rsidRDefault="00557E8C" w:rsidP="00557E8C">
      <w:pPr>
        <w:jc w:val="both"/>
        <w:rPr>
          <w:rFonts w:ascii="Arial" w:hAnsi="Arial" w:cs="Arial"/>
          <w:b/>
          <w:bCs/>
        </w:rPr>
      </w:pPr>
      <w:r w:rsidRPr="00CB5AD4">
        <w:rPr>
          <w:rFonts w:ascii="Arial" w:hAnsi="Arial" w:cs="Arial"/>
          <w:b/>
          <w:bCs/>
        </w:rPr>
        <w:t>Objetivo</w:t>
      </w:r>
    </w:p>
    <w:p w14:paraId="27F47251" w14:textId="77777777" w:rsidR="00557E8C" w:rsidRPr="00CB5AD4" w:rsidRDefault="00557E8C" w:rsidP="00557E8C">
      <w:pPr>
        <w:jc w:val="both"/>
        <w:rPr>
          <w:rFonts w:ascii="Arial" w:hAnsi="Arial" w:cs="Arial"/>
          <w:b/>
          <w:bCs/>
        </w:rPr>
      </w:pPr>
    </w:p>
    <w:p w14:paraId="09AC66BE" w14:textId="77777777" w:rsidR="00557E8C" w:rsidRPr="00CB5AD4" w:rsidRDefault="00557E8C" w:rsidP="00557E8C">
      <w:pPr>
        <w:jc w:val="both"/>
        <w:rPr>
          <w:rFonts w:ascii="Arial" w:hAnsi="Arial" w:cs="Arial"/>
        </w:rPr>
      </w:pPr>
      <w:r w:rsidRPr="00CB5AD4">
        <w:rPr>
          <w:rFonts w:ascii="Arial" w:hAnsi="Arial" w:cs="Arial"/>
        </w:rPr>
        <w:t xml:space="preserve">Establecer en el Concejo Municipal de Popayán y en la gestión estratégica del talento humano esta política, orientándola hacia el mejoramiento continuo y al logro de los objetivos institucionales a través del desarrollo, el reconocimiento, el bienestar y la motivación de los servidores públicos. Esto en el marco del objetivo de la función pública relacionado con el </w:t>
      </w:r>
      <w:r w:rsidRPr="00CB5AD4">
        <w:rPr>
          <w:rFonts w:ascii="Arial" w:hAnsi="Arial" w:cs="Arial"/>
        </w:rPr>
        <w:lastRenderedPageBreak/>
        <w:t>fortalecimiento del liderazgo y el talento humano en las entidades públicas.</w:t>
      </w:r>
      <w:r w:rsidRPr="00CB5AD4">
        <w:rPr>
          <w:rFonts w:ascii="Arial" w:hAnsi="Arial" w:cs="Arial"/>
        </w:rPr>
        <w:cr/>
      </w:r>
    </w:p>
    <w:p w14:paraId="35EE3A6D" w14:textId="67D2537B" w:rsidR="00557E8C" w:rsidRPr="00CB5AD4" w:rsidRDefault="00557E8C" w:rsidP="00557E8C">
      <w:pPr>
        <w:jc w:val="both"/>
        <w:rPr>
          <w:rFonts w:ascii="Arial" w:hAnsi="Arial" w:cs="Arial"/>
        </w:rPr>
      </w:pPr>
      <w:r w:rsidRPr="00CB5AD4">
        <w:rPr>
          <w:rFonts w:ascii="Arial" w:hAnsi="Arial" w:cs="Arial"/>
        </w:rPr>
        <w:t>Garantizar la atracción, retención y desarrollo de un talento humano competente y comprometido, alineado con los principios y valores del Concejo Municipal de Popayán, contribuyendo así al logro de sus metas y al desarrollo integral de los colaboradores y contratistas</w:t>
      </w:r>
    </w:p>
    <w:p w14:paraId="0AD98F85" w14:textId="77777777" w:rsidR="00557E8C" w:rsidRPr="00CB5AD4" w:rsidRDefault="00557E8C" w:rsidP="00557E8C">
      <w:pPr>
        <w:jc w:val="both"/>
        <w:rPr>
          <w:rFonts w:ascii="Arial" w:hAnsi="Arial" w:cs="Arial"/>
        </w:rPr>
      </w:pPr>
    </w:p>
    <w:p w14:paraId="0F44324E" w14:textId="5763A221" w:rsidR="00557E8C" w:rsidRPr="00CB5AD4" w:rsidRDefault="00557E8C" w:rsidP="00557E8C">
      <w:pPr>
        <w:jc w:val="both"/>
        <w:rPr>
          <w:rFonts w:ascii="Arial" w:hAnsi="Arial" w:cs="Arial"/>
          <w:b/>
          <w:bCs/>
        </w:rPr>
      </w:pPr>
      <w:r w:rsidRPr="00CB5AD4">
        <w:rPr>
          <w:rFonts w:ascii="Arial" w:hAnsi="Arial" w:cs="Arial"/>
          <w:b/>
          <w:bCs/>
        </w:rPr>
        <w:t>Objetivos específicos</w:t>
      </w:r>
    </w:p>
    <w:p w14:paraId="244FAA66" w14:textId="77777777" w:rsidR="00557E8C" w:rsidRPr="00CB5AD4" w:rsidRDefault="00557E8C" w:rsidP="00557E8C">
      <w:pPr>
        <w:jc w:val="both"/>
        <w:rPr>
          <w:rFonts w:ascii="Arial" w:hAnsi="Arial" w:cs="Arial"/>
          <w:b/>
          <w:bCs/>
        </w:rPr>
      </w:pPr>
    </w:p>
    <w:p w14:paraId="464A917C" w14:textId="77777777" w:rsidR="00557E8C" w:rsidRPr="00CB5AD4" w:rsidRDefault="00557E8C" w:rsidP="00557E8C">
      <w:pPr>
        <w:pStyle w:val="Prrafodelista"/>
        <w:widowControl/>
        <w:numPr>
          <w:ilvl w:val="0"/>
          <w:numId w:val="11"/>
        </w:numPr>
        <w:autoSpaceDE/>
        <w:autoSpaceDN/>
        <w:spacing w:after="160" w:line="259" w:lineRule="auto"/>
        <w:ind w:left="426" w:hanging="426"/>
        <w:contextualSpacing/>
        <w:jc w:val="both"/>
        <w:rPr>
          <w:rFonts w:ascii="Arial" w:hAnsi="Arial" w:cs="Arial"/>
        </w:rPr>
      </w:pPr>
      <w:r w:rsidRPr="00CB5AD4">
        <w:rPr>
          <w:rFonts w:ascii="Arial" w:hAnsi="Arial" w:cs="Arial"/>
        </w:rPr>
        <w:t>Fortalecer el liderazgo y el talento humano como motor de la generación de resultados en la entidad.</w:t>
      </w:r>
    </w:p>
    <w:p w14:paraId="35BC0FE6" w14:textId="77777777" w:rsidR="00557E8C" w:rsidRPr="00CB5AD4" w:rsidRDefault="00557E8C" w:rsidP="00557E8C">
      <w:pPr>
        <w:pStyle w:val="Prrafodelista"/>
        <w:widowControl/>
        <w:numPr>
          <w:ilvl w:val="0"/>
          <w:numId w:val="11"/>
        </w:numPr>
        <w:autoSpaceDE/>
        <w:autoSpaceDN/>
        <w:spacing w:after="160" w:line="259" w:lineRule="auto"/>
        <w:ind w:left="426" w:hanging="426"/>
        <w:contextualSpacing/>
        <w:jc w:val="both"/>
        <w:rPr>
          <w:rFonts w:ascii="Arial" w:hAnsi="Arial" w:cs="Arial"/>
        </w:rPr>
      </w:pPr>
      <w:r w:rsidRPr="00CB5AD4">
        <w:rPr>
          <w:rFonts w:ascii="Arial" w:hAnsi="Arial" w:cs="Arial"/>
        </w:rPr>
        <w:t>Desarrollar una cultura organizacional fundamentada en el control, el seguimiento, la evaluación, la gestión del conocimiento, el mejoramiento continuo, la seguridad digital, la calidad y los principios de integridad y legalidad.</w:t>
      </w:r>
    </w:p>
    <w:p w14:paraId="0ABAB9D5" w14:textId="77777777" w:rsidR="00557E8C" w:rsidRPr="00CB5AD4" w:rsidRDefault="00557E8C" w:rsidP="00557E8C">
      <w:pPr>
        <w:pStyle w:val="Prrafodelista"/>
        <w:widowControl/>
        <w:numPr>
          <w:ilvl w:val="0"/>
          <w:numId w:val="11"/>
        </w:numPr>
        <w:autoSpaceDE/>
        <w:autoSpaceDN/>
        <w:spacing w:after="160" w:line="259" w:lineRule="auto"/>
        <w:ind w:left="426" w:hanging="426"/>
        <w:contextualSpacing/>
        <w:jc w:val="both"/>
        <w:rPr>
          <w:rFonts w:ascii="Arial" w:hAnsi="Arial" w:cs="Arial"/>
        </w:rPr>
      </w:pPr>
      <w:r w:rsidRPr="00CB5AD4">
        <w:rPr>
          <w:rFonts w:ascii="Arial" w:hAnsi="Arial" w:cs="Arial"/>
        </w:rPr>
        <w:t>Enfocar de manera estratégica la gestión del talento humano.</w:t>
      </w:r>
    </w:p>
    <w:p w14:paraId="3877DA99" w14:textId="77777777" w:rsidR="00557E8C" w:rsidRPr="00CB5AD4" w:rsidRDefault="00557E8C" w:rsidP="00557E8C">
      <w:pPr>
        <w:pStyle w:val="Prrafodelista"/>
        <w:widowControl/>
        <w:numPr>
          <w:ilvl w:val="0"/>
          <w:numId w:val="11"/>
        </w:numPr>
        <w:autoSpaceDE/>
        <w:autoSpaceDN/>
        <w:spacing w:after="160" w:line="259" w:lineRule="auto"/>
        <w:ind w:left="426" w:hanging="426"/>
        <w:contextualSpacing/>
        <w:jc w:val="both"/>
        <w:rPr>
          <w:rFonts w:ascii="Arial" w:hAnsi="Arial" w:cs="Arial"/>
        </w:rPr>
      </w:pPr>
      <w:r w:rsidRPr="00CB5AD4">
        <w:rPr>
          <w:rFonts w:ascii="Arial" w:hAnsi="Arial" w:cs="Arial"/>
        </w:rPr>
        <w:t>Establecer un instrumento de autodiagnóstico que permita identificar el estado de la gestión del talento humano en la entidad.</w:t>
      </w:r>
    </w:p>
    <w:p w14:paraId="6909FE97" w14:textId="77777777" w:rsidR="00557E8C" w:rsidRPr="00CB5AD4" w:rsidRDefault="00557E8C" w:rsidP="00557E8C">
      <w:pPr>
        <w:pStyle w:val="Prrafodelista"/>
        <w:widowControl/>
        <w:numPr>
          <w:ilvl w:val="0"/>
          <w:numId w:val="11"/>
        </w:numPr>
        <w:autoSpaceDE/>
        <w:autoSpaceDN/>
        <w:spacing w:after="160" w:line="259" w:lineRule="auto"/>
        <w:ind w:left="426" w:hanging="426"/>
        <w:contextualSpacing/>
        <w:jc w:val="both"/>
        <w:rPr>
          <w:rFonts w:ascii="Arial" w:hAnsi="Arial" w:cs="Arial"/>
        </w:rPr>
      </w:pPr>
      <w:r w:rsidRPr="00CB5AD4">
        <w:rPr>
          <w:rFonts w:ascii="Arial" w:hAnsi="Arial" w:cs="Arial"/>
        </w:rPr>
        <w:t>Propiciar en la entidad la identificación de los aspectos por modificar y la generación de estrategias para el mejoramiento continuo de la gestión del talento humano a través de planes de acción.</w:t>
      </w:r>
    </w:p>
    <w:p w14:paraId="185CA921" w14:textId="581BD8FF" w:rsidR="00557E8C" w:rsidRPr="00CB5AD4" w:rsidRDefault="00557E8C" w:rsidP="00557E8C">
      <w:pPr>
        <w:jc w:val="both"/>
        <w:rPr>
          <w:rFonts w:ascii="Arial" w:hAnsi="Arial" w:cs="Arial"/>
          <w:b/>
          <w:bCs/>
        </w:rPr>
      </w:pPr>
      <w:r w:rsidRPr="00CB5AD4">
        <w:rPr>
          <w:rFonts w:ascii="Arial" w:hAnsi="Arial" w:cs="Arial"/>
          <w:b/>
          <w:bCs/>
        </w:rPr>
        <w:t>Responsable de la Política</w:t>
      </w:r>
    </w:p>
    <w:p w14:paraId="3F60A52C" w14:textId="77777777" w:rsidR="00557E8C" w:rsidRPr="00CB5AD4" w:rsidRDefault="00557E8C" w:rsidP="00557E8C">
      <w:pPr>
        <w:jc w:val="both"/>
        <w:rPr>
          <w:rFonts w:ascii="Arial" w:hAnsi="Arial" w:cs="Arial"/>
          <w:b/>
          <w:bCs/>
        </w:rPr>
      </w:pPr>
    </w:p>
    <w:p w14:paraId="35D118B4" w14:textId="77777777" w:rsidR="00557E8C" w:rsidRPr="00CB5AD4" w:rsidRDefault="00557E8C" w:rsidP="00557E8C">
      <w:pPr>
        <w:jc w:val="both"/>
        <w:rPr>
          <w:rFonts w:ascii="Arial" w:hAnsi="Arial" w:cs="Arial"/>
          <w:bCs/>
        </w:rPr>
      </w:pPr>
      <w:r w:rsidRPr="00CB5AD4">
        <w:rPr>
          <w:rFonts w:ascii="Arial" w:hAnsi="Arial" w:cs="Arial"/>
          <w:bCs/>
        </w:rPr>
        <w:t>El Área o Proceso de Talento Humano será el responsable de la implementación, seguimiento y actualización de esta política, asegurando su cumplimiento en todos los niveles del Concejo Municipal de Popayán.</w:t>
      </w:r>
    </w:p>
    <w:p w14:paraId="31AD7055" w14:textId="77777777" w:rsidR="00557E8C" w:rsidRPr="00CB5AD4" w:rsidRDefault="00557E8C" w:rsidP="00557E8C">
      <w:pPr>
        <w:jc w:val="both"/>
        <w:rPr>
          <w:rFonts w:ascii="Arial" w:hAnsi="Arial" w:cs="Arial"/>
          <w:bCs/>
        </w:rPr>
      </w:pPr>
    </w:p>
    <w:p w14:paraId="65BB3688" w14:textId="77777777" w:rsidR="00557E8C" w:rsidRPr="00CB5AD4" w:rsidRDefault="00557E8C" w:rsidP="00557E8C">
      <w:pPr>
        <w:jc w:val="both"/>
        <w:rPr>
          <w:rFonts w:ascii="Arial" w:hAnsi="Arial" w:cs="Arial"/>
          <w:b/>
          <w:bCs/>
        </w:rPr>
      </w:pPr>
      <w:r w:rsidRPr="00CB5AD4">
        <w:rPr>
          <w:rFonts w:ascii="Arial" w:hAnsi="Arial" w:cs="Arial"/>
          <w:b/>
          <w:bCs/>
        </w:rPr>
        <w:t>Definición y Conceptos</w:t>
      </w:r>
    </w:p>
    <w:p w14:paraId="5A27EE73" w14:textId="77777777" w:rsidR="00557E8C" w:rsidRPr="00CB5AD4" w:rsidRDefault="00557E8C" w:rsidP="00557E8C">
      <w:pPr>
        <w:jc w:val="both"/>
        <w:rPr>
          <w:rFonts w:ascii="Arial" w:hAnsi="Arial" w:cs="Arial"/>
          <w:b/>
          <w:bCs/>
        </w:rPr>
      </w:pPr>
    </w:p>
    <w:p w14:paraId="48F392F6" w14:textId="79AD7075" w:rsidR="00557E8C" w:rsidRPr="00CB5AD4" w:rsidRDefault="00557E8C" w:rsidP="00557E8C">
      <w:pPr>
        <w:jc w:val="both"/>
        <w:rPr>
          <w:rFonts w:ascii="Arial" w:hAnsi="Arial" w:cs="Arial"/>
          <w:b/>
          <w:bCs/>
        </w:rPr>
      </w:pPr>
      <w:r w:rsidRPr="00CB5AD4">
        <w:rPr>
          <w:rFonts w:ascii="Arial" w:hAnsi="Arial" w:cs="Arial"/>
          <w:b/>
          <w:bCs/>
        </w:rPr>
        <w:t>Compromiso con la Protección y el Desarrollo del Talento Humano</w:t>
      </w:r>
    </w:p>
    <w:p w14:paraId="0DC032CA" w14:textId="77777777" w:rsidR="00557E8C" w:rsidRPr="00CB5AD4" w:rsidRDefault="00557E8C" w:rsidP="00557E8C">
      <w:pPr>
        <w:jc w:val="both"/>
        <w:rPr>
          <w:rFonts w:ascii="Arial" w:hAnsi="Arial" w:cs="Arial"/>
          <w:b/>
          <w:bCs/>
        </w:rPr>
      </w:pPr>
    </w:p>
    <w:p w14:paraId="4359B165" w14:textId="77777777" w:rsidR="00557E8C" w:rsidRPr="00CB5AD4" w:rsidRDefault="00557E8C" w:rsidP="00557E8C">
      <w:pPr>
        <w:jc w:val="both"/>
        <w:rPr>
          <w:rFonts w:ascii="Arial" w:hAnsi="Arial" w:cs="Arial"/>
        </w:rPr>
      </w:pPr>
      <w:r w:rsidRPr="00CB5AD4">
        <w:rPr>
          <w:rFonts w:ascii="Arial" w:hAnsi="Arial" w:cs="Arial"/>
        </w:rPr>
        <w:t>El Concejo Municipal de Popayán se compromete con el desarrollo de las competencias, habilidades, aptitudes e idoneidad de sus servidores públicos, determinando políticas y prácticas de gestión humana que deben incorporar los principios constitucionales de justicia, equidad, imparcialidad y transparencia al realizar los procesos de selección, vinculación, inducción, reinducción formación, capacitación, promoción y evaluación del desempeño. En este sentido, el Concejo propende por la vinculación de los más capaces e idóneos a la entidad, bien sea como servidores públicos o como contratistas.</w:t>
      </w:r>
    </w:p>
    <w:p w14:paraId="48BD7C98" w14:textId="77777777" w:rsidR="00CB5AD4" w:rsidRDefault="00CB5AD4" w:rsidP="00557E8C">
      <w:pPr>
        <w:jc w:val="both"/>
        <w:rPr>
          <w:rFonts w:ascii="Arial" w:hAnsi="Arial" w:cs="Arial"/>
        </w:rPr>
      </w:pPr>
    </w:p>
    <w:p w14:paraId="62F75B36" w14:textId="17418CA6" w:rsidR="00557E8C" w:rsidRPr="00CB5AD4" w:rsidRDefault="00557E8C" w:rsidP="00557E8C">
      <w:pPr>
        <w:jc w:val="both"/>
        <w:rPr>
          <w:rFonts w:ascii="Arial" w:hAnsi="Arial" w:cs="Arial"/>
        </w:rPr>
      </w:pPr>
      <w:r w:rsidRPr="00CB5AD4">
        <w:rPr>
          <w:rFonts w:ascii="Arial" w:hAnsi="Arial" w:cs="Arial"/>
        </w:rPr>
        <w:t xml:space="preserve">Es de mencionar que se inicia el proceso de gestión por competencias de acuerdo a la normatividad vigente y para tal efecto, los programas de formación se orientan a fortalecer las competencias laborales de los servidores públicos en articulación con el modelo de evaluación </w:t>
      </w:r>
      <w:r w:rsidRPr="00CB5AD4">
        <w:rPr>
          <w:rFonts w:ascii="Arial" w:hAnsi="Arial" w:cs="Arial"/>
        </w:rPr>
        <w:lastRenderedPageBreak/>
        <w:t xml:space="preserve">del desempeño. </w:t>
      </w:r>
    </w:p>
    <w:p w14:paraId="5BEF06A0" w14:textId="77777777" w:rsidR="00557E8C" w:rsidRPr="00CB5AD4" w:rsidRDefault="00557E8C" w:rsidP="00557E8C">
      <w:pPr>
        <w:jc w:val="both"/>
        <w:rPr>
          <w:rFonts w:ascii="Arial" w:hAnsi="Arial" w:cs="Arial"/>
        </w:rPr>
      </w:pPr>
    </w:p>
    <w:p w14:paraId="4673198F" w14:textId="77777777" w:rsidR="00557E8C" w:rsidRPr="00CB5AD4" w:rsidRDefault="00557E8C" w:rsidP="00557E8C">
      <w:pPr>
        <w:jc w:val="both"/>
        <w:rPr>
          <w:rFonts w:ascii="Arial" w:hAnsi="Arial" w:cs="Arial"/>
        </w:rPr>
      </w:pPr>
      <w:r w:rsidRPr="00CB5AD4">
        <w:rPr>
          <w:rFonts w:ascii="Arial" w:hAnsi="Arial" w:cs="Arial"/>
        </w:rPr>
        <w:t>Con el fin de difundir los lineamientos adoptados en torno a las áreas clave de la entidad se aplican planes de inducción y reinducción, para presentar temas estratégicos y de interés colectivo, de conformidad con las nuevas reglamentaciones.</w:t>
      </w:r>
    </w:p>
    <w:p w14:paraId="48A84EDA" w14:textId="7BDDFF1D" w:rsidR="00557E8C" w:rsidRPr="00CB5AD4" w:rsidRDefault="00557E8C" w:rsidP="00557E8C">
      <w:pPr>
        <w:jc w:val="both"/>
        <w:rPr>
          <w:rFonts w:ascii="Arial" w:hAnsi="Arial" w:cs="Arial"/>
        </w:rPr>
      </w:pPr>
      <w:r w:rsidRPr="00CB5AD4">
        <w:rPr>
          <w:rFonts w:ascii="Arial" w:hAnsi="Arial" w:cs="Arial"/>
        </w:rPr>
        <w:t>Las políticas de gestión del talento humano se sustentan en la Constitución Política, las leyes y los siguientes decretos reglamentarios:</w:t>
      </w:r>
    </w:p>
    <w:p w14:paraId="0E90F752" w14:textId="77777777" w:rsidR="00557E8C" w:rsidRPr="00CB5AD4" w:rsidRDefault="00557E8C" w:rsidP="00557E8C">
      <w:pPr>
        <w:jc w:val="both"/>
        <w:rPr>
          <w:rFonts w:ascii="Arial" w:hAnsi="Arial" w:cs="Arial"/>
        </w:rPr>
      </w:pPr>
    </w:p>
    <w:p w14:paraId="7BE5DB1B" w14:textId="6A6CBAF6" w:rsidR="00557E8C" w:rsidRPr="00CB5AD4" w:rsidRDefault="00557E8C" w:rsidP="00557E8C">
      <w:pPr>
        <w:jc w:val="both"/>
        <w:rPr>
          <w:rFonts w:ascii="Arial" w:hAnsi="Arial" w:cs="Arial"/>
        </w:rPr>
      </w:pPr>
      <w:r w:rsidRPr="00CB5AD4">
        <w:rPr>
          <w:rFonts w:ascii="Arial" w:hAnsi="Arial" w:cs="Arial"/>
        </w:rPr>
        <w:t>Constitución Política</w:t>
      </w:r>
    </w:p>
    <w:p w14:paraId="684D55B8" w14:textId="77777777" w:rsidR="00557E8C" w:rsidRPr="00CB5AD4" w:rsidRDefault="00557E8C" w:rsidP="00557E8C">
      <w:pPr>
        <w:jc w:val="both"/>
        <w:rPr>
          <w:rFonts w:ascii="Arial" w:hAnsi="Arial" w:cs="Arial"/>
        </w:rPr>
      </w:pPr>
    </w:p>
    <w:p w14:paraId="3C1399D0" w14:textId="77777777" w:rsidR="00557E8C" w:rsidRPr="00CB5AD4" w:rsidRDefault="00557E8C" w:rsidP="00557E8C">
      <w:pPr>
        <w:jc w:val="both"/>
        <w:rPr>
          <w:rFonts w:ascii="Arial" w:hAnsi="Arial" w:cs="Arial"/>
        </w:rPr>
      </w:pPr>
      <w:r w:rsidRPr="00CB5AD4">
        <w:rPr>
          <w:rFonts w:ascii="Arial" w:hAnsi="Arial" w:cs="Arial"/>
        </w:rPr>
        <w:t>Ley 190 de 1995</w:t>
      </w:r>
    </w:p>
    <w:p w14:paraId="570095E8" w14:textId="77777777" w:rsidR="00557E8C" w:rsidRPr="00CB5AD4" w:rsidRDefault="00557E8C" w:rsidP="00557E8C">
      <w:pPr>
        <w:jc w:val="both"/>
        <w:rPr>
          <w:rFonts w:ascii="Arial" w:hAnsi="Arial" w:cs="Arial"/>
        </w:rPr>
      </w:pPr>
      <w:r w:rsidRPr="00CB5AD4">
        <w:rPr>
          <w:rFonts w:ascii="Arial" w:hAnsi="Arial" w:cs="Arial"/>
        </w:rPr>
        <w:t>Ley 489 de 1998</w:t>
      </w:r>
    </w:p>
    <w:p w14:paraId="4C83BAD9" w14:textId="77777777" w:rsidR="00557E8C" w:rsidRPr="00CB5AD4" w:rsidRDefault="00557E8C" w:rsidP="00557E8C">
      <w:pPr>
        <w:jc w:val="both"/>
        <w:rPr>
          <w:rFonts w:ascii="Arial" w:hAnsi="Arial" w:cs="Arial"/>
        </w:rPr>
      </w:pPr>
      <w:r w:rsidRPr="00CB5AD4">
        <w:rPr>
          <w:rFonts w:ascii="Arial" w:hAnsi="Arial" w:cs="Arial"/>
        </w:rPr>
        <w:t>Ley 909 de 2004</w:t>
      </w:r>
    </w:p>
    <w:p w14:paraId="74A4014D" w14:textId="77777777" w:rsidR="00557E8C" w:rsidRPr="00CB5AD4" w:rsidRDefault="00557E8C" w:rsidP="00557E8C">
      <w:pPr>
        <w:jc w:val="both"/>
        <w:rPr>
          <w:rFonts w:ascii="Arial" w:hAnsi="Arial" w:cs="Arial"/>
        </w:rPr>
      </w:pPr>
      <w:r w:rsidRPr="00CB5AD4">
        <w:rPr>
          <w:rFonts w:ascii="Arial" w:hAnsi="Arial" w:cs="Arial"/>
        </w:rPr>
        <w:t>Ley 1221 de 2008</w:t>
      </w:r>
    </w:p>
    <w:p w14:paraId="52D2EB72" w14:textId="77777777" w:rsidR="00557E8C" w:rsidRPr="00CB5AD4" w:rsidRDefault="00557E8C" w:rsidP="00557E8C">
      <w:pPr>
        <w:jc w:val="both"/>
        <w:rPr>
          <w:rFonts w:ascii="Arial" w:hAnsi="Arial" w:cs="Arial"/>
        </w:rPr>
      </w:pPr>
      <w:r w:rsidRPr="00CB5AD4">
        <w:rPr>
          <w:rFonts w:ascii="Arial" w:hAnsi="Arial" w:cs="Arial"/>
        </w:rPr>
        <w:t>Ley 1712 de 2014</w:t>
      </w:r>
    </w:p>
    <w:p w14:paraId="009F53A7" w14:textId="77777777" w:rsidR="00557E8C" w:rsidRPr="00CB5AD4" w:rsidRDefault="00557E8C" w:rsidP="00557E8C">
      <w:pPr>
        <w:jc w:val="both"/>
        <w:rPr>
          <w:rFonts w:ascii="Arial" w:hAnsi="Arial" w:cs="Arial"/>
        </w:rPr>
      </w:pPr>
      <w:r w:rsidRPr="00CB5AD4">
        <w:rPr>
          <w:rFonts w:ascii="Arial" w:hAnsi="Arial" w:cs="Arial"/>
        </w:rPr>
        <w:t>Ley 1780 de 2016</w:t>
      </w:r>
    </w:p>
    <w:p w14:paraId="7B58DBF8" w14:textId="77777777" w:rsidR="00557E8C" w:rsidRPr="00CB5AD4" w:rsidRDefault="00557E8C" w:rsidP="00557E8C">
      <w:pPr>
        <w:jc w:val="both"/>
        <w:rPr>
          <w:rFonts w:ascii="Arial" w:hAnsi="Arial" w:cs="Arial"/>
        </w:rPr>
      </w:pPr>
      <w:r w:rsidRPr="00CB5AD4">
        <w:rPr>
          <w:rFonts w:ascii="Arial" w:hAnsi="Arial" w:cs="Arial"/>
        </w:rPr>
        <w:t>Ley 1940 de 2018</w:t>
      </w:r>
    </w:p>
    <w:p w14:paraId="1AFBC30A" w14:textId="77777777" w:rsidR="00557E8C" w:rsidRPr="00CB5AD4" w:rsidRDefault="00557E8C" w:rsidP="00557E8C">
      <w:pPr>
        <w:jc w:val="both"/>
        <w:rPr>
          <w:rFonts w:ascii="Arial" w:hAnsi="Arial" w:cs="Arial"/>
        </w:rPr>
      </w:pPr>
      <w:r w:rsidRPr="00CB5AD4">
        <w:rPr>
          <w:rFonts w:ascii="Arial" w:hAnsi="Arial" w:cs="Arial"/>
        </w:rPr>
        <w:t>Ley 1960 de 2019</w:t>
      </w:r>
    </w:p>
    <w:p w14:paraId="47762515" w14:textId="77777777" w:rsidR="00557E8C" w:rsidRPr="00CB5AD4" w:rsidRDefault="00557E8C" w:rsidP="00557E8C">
      <w:pPr>
        <w:jc w:val="both"/>
        <w:rPr>
          <w:rFonts w:ascii="Arial" w:hAnsi="Arial" w:cs="Arial"/>
        </w:rPr>
      </w:pPr>
      <w:r w:rsidRPr="00CB5AD4">
        <w:rPr>
          <w:rFonts w:ascii="Arial" w:hAnsi="Arial" w:cs="Arial"/>
        </w:rPr>
        <w:t>Decreto 1295 de 1994</w:t>
      </w:r>
    </w:p>
    <w:p w14:paraId="1A79774A" w14:textId="77777777" w:rsidR="00557E8C" w:rsidRPr="00CB5AD4" w:rsidRDefault="00557E8C" w:rsidP="00557E8C">
      <w:pPr>
        <w:jc w:val="both"/>
        <w:rPr>
          <w:rFonts w:ascii="Arial" w:hAnsi="Arial" w:cs="Arial"/>
        </w:rPr>
      </w:pPr>
      <w:r w:rsidRPr="00CB5AD4">
        <w:rPr>
          <w:rFonts w:ascii="Arial" w:hAnsi="Arial" w:cs="Arial"/>
        </w:rPr>
        <w:t>Decreto 1567 de 1998</w:t>
      </w:r>
    </w:p>
    <w:p w14:paraId="40E2117F" w14:textId="77777777" w:rsidR="00557E8C" w:rsidRPr="00CB5AD4" w:rsidRDefault="00557E8C" w:rsidP="00557E8C">
      <w:pPr>
        <w:jc w:val="both"/>
        <w:rPr>
          <w:rFonts w:ascii="Arial" w:hAnsi="Arial" w:cs="Arial"/>
        </w:rPr>
      </w:pPr>
      <w:r w:rsidRPr="00CB5AD4">
        <w:rPr>
          <w:rFonts w:ascii="Arial" w:hAnsi="Arial" w:cs="Arial"/>
        </w:rPr>
        <w:t>Decreto 1072 de 2015</w:t>
      </w:r>
    </w:p>
    <w:p w14:paraId="3BC61725" w14:textId="77777777" w:rsidR="00557E8C" w:rsidRPr="00CB5AD4" w:rsidRDefault="00557E8C" w:rsidP="00557E8C">
      <w:pPr>
        <w:jc w:val="both"/>
        <w:rPr>
          <w:rFonts w:ascii="Arial" w:hAnsi="Arial" w:cs="Arial"/>
        </w:rPr>
      </w:pPr>
      <w:r w:rsidRPr="00CB5AD4">
        <w:rPr>
          <w:rFonts w:ascii="Arial" w:hAnsi="Arial" w:cs="Arial"/>
        </w:rPr>
        <w:t>Decreto 171 de 2016</w:t>
      </w:r>
    </w:p>
    <w:p w14:paraId="3972B065" w14:textId="77777777" w:rsidR="00557E8C" w:rsidRPr="00CB5AD4" w:rsidRDefault="00557E8C" w:rsidP="00557E8C">
      <w:pPr>
        <w:jc w:val="both"/>
        <w:rPr>
          <w:rFonts w:ascii="Arial" w:hAnsi="Arial" w:cs="Arial"/>
        </w:rPr>
      </w:pPr>
      <w:r w:rsidRPr="00CB5AD4">
        <w:rPr>
          <w:rFonts w:ascii="Arial" w:hAnsi="Arial" w:cs="Arial"/>
        </w:rPr>
        <w:t>Decreto 815 de 2018</w:t>
      </w:r>
    </w:p>
    <w:p w14:paraId="7FE5F73E" w14:textId="77777777" w:rsidR="00557E8C" w:rsidRPr="00CB5AD4" w:rsidRDefault="00557E8C" w:rsidP="00557E8C">
      <w:pPr>
        <w:jc w:val="both"/>
        <w:rPr>
          <w:rFonts w:ascii="Arial" w:hAnsi="Arial" w:cs="Arial"/>
        </w:rPr>
      </w:pPr>
      <w:r w:rsidRPr="00CB5AD4">
        <w:rPr>
          <w:rFonts w:ascii="Arial" w:hAnsi="Arial" w:cs="Arial"/>
        </w:rPr>
        <w:t>Resolución 390 de 2017</w:t>
      </w:r>
    </w:p>
    <w:p w14:paraId="344AFC96" w14:textId="77777777" w:rsidR="00557E8C" w:rsidRPr="00CB5AD4" w:rsidRDefault="00557E8C" w:rsidP="00557E8C">
      <w:pPr>
        <w:jc w:val="both"/>
        <w:rPr>
          <w:rFonts w:ascii="Arial" w:hAnsi="Arial" w:cs="Arial"/>
        </w:rPr>
      </w:pPr>
      <w:r w:rsidRPr="00CB5AD4">
        <w:rPr>
          <w:rFonts w:ascii="Arial" w:hAnsi="Arial" w:cs="Arial"/>
        </w:rPr>
        <w:t>Resolución 667 de 2018</w:t>
      </w:r>
    </w:p>
    <w:p w14:paraId="3BC8D218" w14:textId="77777777" w:rsidR="00557E8C" w:rsidRPr="00CB5AD4" w:rsidRDefault="00557E8C" w:rsidP="00557E8C">
      <w:pPr>
        <w:jc w:val="both"/>
        <w:rPr>
          <w:rFonts w:ascii="Arial" w:hAnsi="Arial" w:cs="Arial"/>
          <w:highlight w:val="yellow"/>
        </w:rPr>
      </w:pPr>
      <w:r w:rsidRPr="00CB5AD4">
        <w:rPr>
          <w:rFonts w:ascii="Arial" w:hAnsi="Arial" w:cs="Arial"/>
        </w:rPr>
        <w:t>Circular 100-10 Función Pública</w:t>
      </w:r>
    </w:p>
    <w:p w14:paraId="2230C720" w14:textId="77777777" w:rsidR="00557E8C" w:rsidRPr="00CB5AD4" w:rsidRDefault="00557E8C" w:rsidP="00557E8C">
      <w:pPr>
        <w:jc w:val="both"/>
        <w:rPr>
          <w:rFonts w:ascii="Arial" w:hAnsi="Arial" w:cs="Arial"/>
          <w:b/>
        </w:rPr>
      </w:pPr>
    </w:p>
    <w:p w14:paraId="4453D963" w14:textId="79DE5253" w:rsidR="00557E8C" w:rsidRPr="00CB5AD4" w:rsidRDefault="00557E8C" w:rsidP="00557E8C">
      <w:pPr>
        <w:jc w:val="both"/>
        <w:rPr>
          <w:rFonts w:ascii="Arial" w:hAnsi="Arial" w:cs="Arial"/>
          <w:b/>
        </w:rPr>
      </w:pPr>
      <w:r w:rsidRPr="00CB5AD4">
        <w:rPr>
          <w:rFonts w:ascii="Arial" w:hAnsi="Arial" w:cs="Arial"/>
          <w:b/>
        </w:rPr>
        <w:t>La entidad se compromete a:</w:t>
      </w:r>
    </w:p>
    <w:p w14:paraId="61093C3A" w14:textId="77777777" w:rsidR="00557E8C" w:rsidRPr="00CB5AD4" w:rsidRDefault="00557E8C" w:rsidP="00557E8C">
      <w:pPr>
        <w:jc w:val="both"/>
        <w:rPr>
          <w:rFonts w:ascii="Arial" w:hAnsi="Arial" w:cs="Arial"/>
          <w:b/>
        </w:rPr>
      </w:pPr>
    </w:p>
    <w:p w14:paraId="5FC77EBC" w14:textId="77777777" w:rsidR="00557E8C" w:rsidRPr="00CB5AD4" w:rsidRDefault="00557E8C" w:rsidP="00557E8C">
      <w:pPr>
        <w:pStyle w:val="Prrafodelista"/>
        <w:widowControl/>
        <w:numPr>
          <w:ilvl w:val="0"/>
          <w:numId w:val="13"/>
        </w:numPr>
        <w:autoSpaceDE/>
        <w:autoSpaceDN/>
        <w:spacing w:after="160" w:line="259" w:lineRule="auto"/>
        <w:ind w:left="426" w:hanging="426"/>
        <w:contextualSpacing/>
        <w:jc w:val="both"/>
        <w:rPr>
          <w:rFonts w:ascii="Arial" w:hAnsi="Arial" w:cs="Arial"/>
        </w:rPr>
      </w:pPr>
      <w:r w:rsidRPr="00CB5AD4">
        <w:rPr>
          <w:rFonts w:ascii="Arial" w:hAnsi="Arial" w:cs="Arial"/>
        </w:rPr>
        <w:t>Los derechos de los servidores públicos se protegen con el desarrollo de condiciones justas en el ambiente laboral.</w:t>
      </w:r>
    </w:p>
    <w:p w14:paraId="0355CEFD" w14:textId="3F1CDF85" w:rsidR="00557E8C" w:rsidRPr="00CB5AD4" w:rsidRDefault="00557E8C" w:rsidP="00557E8C">
      <w:pPr>
        <w:pStyle w:val="Prrafodelista"/>
        <w:widowControl/>
        <w:numPr>
          <w:ilvl w:val="0"/>
          <w:numId w:val="13"/>
        </w:numPr>
        <w:autoSpaceDE/>
        <w:autoSpaceDN/>
        <w:spacing w:after="160" w:line="259" w:lineRule="auto"/>
        <w:ind w:left="426" w:hanging="426"/>
        <w:contextualSpacing/>
        <w:jc w:val="both"/>
        <w:rPr>
          <w:rFonts w:ascii="Arial" w:hAnsi="Arial" w:cs="Arial"/>
        </w:rPr>
      </w:pPr>
      <w:r w:rsidRPr="00CB5AD4">
        <w:rPr>
          <w:rFonts w:ascii="Arial" w:hAnsi="Arial" w:cs="Arial"/>
        </w:rPr>
        <w:t>Buscar el desarrollo integral de los servidores públicos brindando condiciones equitativas y transparencia para otorgar beneficios en términos de capacitación promoción y asignación salarial.</w:t>
      </w:r>
    </w:p>
    <w:p w14:paraId="0DF2677A" w14:textId="77777777" w:rsidR="00557E8C" w:rsidRPr="00CB5AD4" w:rsidRDefault="00557E8C" w:rsidP="00557E8C">
      <w:pPr>
        <w:pStyle w:val="Prrafodelista"/>
        <w:widowControl/>
        <w:numPr>
          <w:ilvl w:val="0"/>
          <w:numId w:val="13"/>
        </w:numPr>
        <w:autoSpaceDE/>
        <w:autoSpaceDN/>
        <w:spacing w:after="160" w:line="259" w:lineRule="auto"/>
        <w:ind w:left="426" w:hanging="426"/>
        <w:contextualSpacing/>
        <w:jc w:val="both"/>
        <w:rPr>
          <w:rFonts w:ascii="Arial" w:hAnsi="Arial" w:cs="Arial"/>
        </w:rPr>
      </w:pPr>
      <w:r w:rsidRPr="00CB5AD4">
        <w:rPr>
          <w:rFonts w:ascii="Arial" w:hAnsi="Arial" w:cs="Arial"/>
        </w:rPr>
        <w:t>Mantener un proceso continuo de capacitación y de su desarrollo, con el fin de obtener altos estándares de participación y motivación.</w:t>
      </w:r>
    </w:p>
    <w:p w14:paraId="27786334" w14:textId="77777777" w:rsidR="00557E8C" w:rsidRPr="00CB5AD4" w:rsidRDefault="00557E8C" w:rsidP="00557E8C">
      <w:pPr>
        <w:pStyle w:val="Prrafodelista"/>
        <w:widowControl/>
        <w:numPr>
          <w:ilvl w:val="0"/>
          <w:numId w:val="13"/>
        </w:numPr>
        <w:autoSpaceDE/>
        <w:autoSpaceDN/>
        <w:spacing w:after="160" w:line="259" w:lineRule="auto"/>
        <w:ind w:left="426" w:hanging="426"/>
        <w:contextualSpacing/>
        <w:jc w:val="both"/>
        <w:rPr>
          <w:rFonts w:ascii="Arial" w:hAnsi="Arial" w:cs="Arial"/>
        </w:rPr>
      </w:pPr>
      <w:r w:rsidRPr="00CB5AD4">
        <w:rPr>
          <w:rFonts w:ascii="Arial" w:hAnsi="Arial" w:cs="Arial"/>
        </w:rPr>
        <w:t>Seleccionar al personal adecuado para el desempeño de las funciones de acuerdo al perfil del cargo y teniendo en cuenta la configuración de las competencias laborales con la ejecución de funciones dentro de los diferentes procesos que desarrolla la entidad.</w:t>
      </w:r>
    </w:p>
    <w:p w14:paraId="508277FD" w14:textId="77777777" w:rsidR="00557E8C" w:rsidRPr="00CB5AD4" w:rsidRDefault="00557E8C" w:rsidP="00557E8C">
      <w:pPr>
        <w:pStyle w:val="Prrafodelista"/>
        <w:widowControl/>
        <w:numPr>
          <w:ilvl w:val="0"/>
          <w:numId w:val="13"/>
        </w:numPr>
        <w:autoSpaceDE/>
        <w:autoSpaceDN/>
        <w:spacing w:after="160" w:line="259" w:lineRule="auto"/>
        <w:ind w:left="426" w:hanging="426"/>
        <w:contextualSpacing/>
        <w:jc w:val="both"/>
        <w:rPr>
          <w:rFonts w:ascii="Arial" w:hAnsi="Arial" w:cs="Arial"/>
        </w:rPr>
      </w:pPr>
      <w:r w:rsidRPr="00CB5AD4">
        <w:rPr>
          <w:rFonts w:ascii="Arial" w:hAnsi="Arial" w:cs="Arial"/>
        </w:rPr>
        <w:t>Brindar las condiciones a apropiadas para satisfacer las necesidades de capacitación y formación de los empleados, permitiéndoles ampliar sus competencias laborales y estimular su crecimiento personal.</w:t>
      </w:r>
    </w:p>
    <w:p w14:paraId="3842044B" w14:textId="77777777" w:rsidR="00557E8C" w:rsidRPr="00CB5AD4" w:rsidRDefault="00557E8C" w:rsidP="00557E8C">
      <w:pPr>
        <w:pStyle w:val="Prrafodelista"/>
        <w:widowControl/>
        <w:numPr>
          <w:ilvl w:val="0"/>
          <w:numId w:val="13"/>
        </w:numPr>
        <w:autoSpaceDE/>
        <w:autoSpaceDN/>
        <w:spacing w:after="160" w:line="259" w:lineRule="auto"/>
        <w:ind w:left="426" w:hanging="426"/>
        <w:contextualSpacing/>
        <w:jc w:val="both"/>
        <w:rPr>
          <w:rFonts w:ascii="Arial" w:hAnsi="Arial" w:cs="Arial"/>
        </w:rPr>
      </w:pPr>
      <w:r w:rsidRPr="00CB5AD4">
        <w:rPr>
          <w:rFonts w:ascii="Arial" w:hAnsi="Arial" w:cs="Arial"/>
        </w:rPr>
        <w:lastRenderedPageBreak/>
        <w:t>Realizar el seguimiento al desempeño de los empleados con el fin de medir cualitativa y cuantitativamente la ejecución en relación con los patrones de actuación y como resultado de esa comparación, determinar si es necesario tomar acciones correctivas teniendo en cuenta el cumplimiento de los principios de equidad, justicia y transparencia.</w:t>
      </w:r>
    </w:p>
    <w:p w14:paraId="57AB93DA" w14:textId="77777777" w:rsidR="00557E8C" w:rsidRPr="00CB5AD4" w:rsidRDefault="00557E8C" w:rsidP="00557E8C">
      <w:pPr>
        <w:pStyle w:val="Prrafodelista"/>
        <w:widowControl/>
        <w:numPr>
          <w:ilvl w:val="0"/>
          <w:numId w:val="13"/>
        </w:numPr>
        <w:autoSpaceDE/>
        <w:autoSpaceDN/>
        <w:spacing w:after="160" w:line="259" w:lineRule="auto"/>
        <w:ind w:left="426" w:hanging="426"/>
        <w:contextualSpacing/>
        <w:jc w:val="both"/>
        <w:rPr>
          <w:rFonts w:ascii="Arial" w:hAnsi="Arial" w:cs="Arial"/>
        </w:rPr>
      </w:pPr>
      <w:r w:rsidRPr="00CB5AD4">
        <w:rPr>
          <w:rFonts w:ascii="Arial" w:hAnsi="Arial" w:cs="Arial"/>
        </w:rPr>
        <w:t>Velar por el bienestar social de los servidores públicos a través de su vinculación a seguridad social, bienestar laboral y capacitación continua.</w:t>
      </w:r>
    </w:p>
    <w:p w14:paraId="6C53ED88" w14:textId="77777777" w:rsidR="00557E8C" w:rsidRPr="00CB5AD4" w:rsidRDefault="00557E8C" w:rsidP="00557E8C">
      <w:pPr>
        <w:pStyle w:val="Prrafodelista"/>
        <w:widowControl/>
        <w:numPr>
          <w:ilvl w:val="0"/>
          <w:numId w:val="13"/>
        </w:numPr>
        <w:autoSpaceDE/>
        <w:autoSpaceDN/>
        <w:spacing w:after="160" w:line="259" w:lineRule="auto"/>
        <w:ind w:left="426" w:hanging="426"/>
        <w:contextualSpacing/>
        <w:jc w:val="both"/>
        <w:rPr>
          <w:rFonts w:ascii="Arial" w:hAnsi="Arial" w:cs="Arial"/>
        </w:rPr>
      </w:pPr>
      <w:r w:rsidRPr="00CB5AD4">
        <w:rPr>
          <w:rFonts w:ascii="Arial" w:hAnsi="Arial" w:cs="Arial"/>
        </w:rPr>
        <w:t>Difundir y socializar las políticas institucionales de Desarrollo del Talento Humano, generando un ambiente laborar interno de confianza, seguridad, compromiso y pleno sentido de pertenencia, con el fin de crear un medio de beneficio recíproco.</w:t>
      </w:r>
    </w:p>
    <w:p w14:paraId="6ACC645A" w14:textId="77777777" w:rsidR="00557E8C" w:rsidRPr="00CB5AD4" w:rsidRDefault="00557E8C" w:rsidP="00557E8C">
      <w:pPr>
        <w:pStyle w:val="Prrafodelista"/>
        <w:widowControl/>
        <w:numPr>
          <w:ilvl w:val="0"/>
          <w:numId w:val="13"/>
        </w:numPr>
        <w:autoSpaceDE/>
        <w:autoSpaceDN/>
        <w:spacing w:after="160" w:line="259" w:lineRule="auto"/>
        <w:ind w:left="426" w:hanging="426"/>
        <w:contextualSpacing/>
        <w:jc w:val="both"/>
        <w:rPr>
          <w:rFonts w:ascii="Arial" w:hAnsi="Arial" w:cs="Arial"/>
        </w:rPr>
      </w:pPr>
      <w:r w:rsidRPr="00CB5AD4">
        <w:rPr>
          <w:rFonts w:ascii="Arial" w:hAnsi="Arial" w:cs="Arial"/>
        </w:rPr>
        <w:t>Proporcionar un ambiente de trabajo basado en la igualdad, la diversidad, el respeto y la equidad, promoviendo el desarrollo profesional y personal de sus colaboradores.</w:t>
      </w:r>
    </w:p>
    <w:p w14:paraId="3D9EE3A6" w14:textId="77777777" w:rsidR="00557E8C" w:rsidRPr="00CB5AD4" w:rsidRDefault="00557E8C" w:rsidP="00557E8C">
      <w:pPr>
        <w:pStyle w:val="Sinespaciado"/>
        <w:jc w:val="both"/>
        <w:rPr>
          <w:rFonts w:ascii="Arial" w:hAnsi="Arial" w:cs="Arial"/>
          <w:b/>
        </w:rPr>
      </w:pPr>
      <w:r w:rsidRPr="00CB5AD4">
        <w:rPr>
          <w:rFonts w:ascii="Arial" w:hAnsi="Arial" w:cs="Arial"/>
          <w:b/>
        </w:rPr>
        <w:t>Lineamientos</w:t>
      </w:r>
    </w:p>
    <w:p w14:paraId="13902815" w14:textId="77777777" w:rsidR="00557E8C" w:rsidRPr="00CB5AD4" w:rsidRDefault="00557E8C" w:rsidP="00557E8C">
      <w:pPr>
        <w:pStyle w:val="Sinespaciado"/>
        <w:jc w:val="both"/>
        <w:rPr>
          <w:rFonts w:ascii="Arial" w:hAnsi="Arial" w:cs="Arial"/>
        </w:rPr>
      </w:pPr>
    </w:p>
    <w:p w14:paraId="1C5E59C4" w14:textId="77777777" w:rsidR="00557E8C" w:rsidRPr="00CB5AD4" w:rsidRDefault="00557E8C" w:rsidP="00557E8C">
      <w:pPr>
        <w:pStyle w:val="Sinespaciado"/>
        <w:rPr>
          <w:rFonts w:ascii="Arial" w:hAnsi="Arial" w:cs="Arial"/>
          <w:b/>
        </w:rPr>
      </w:pPr>
      <w:r w:rsidRPr="00CB5AD4">
        <w:rPr>
          <w:rFonts w:ascii="Arial" w:hAnsi="Arial" w:cs="Arial"/>
          <w:b/>
        </w:rPr>
        <w:t>Vinculación de Personal:</w:t>
      </w:r>
    </w:p>
    <w:p w14:paraId="6AA66727" w14:textId="77777777" w:rsidR="00557E8C" w:rsidRPr="00CB5AD4" w:rsidRDefault="00557E8C" w:rsidP="00557E8C">
      <w:pPr>
        <w:pStyle w:val="Sinespaciado"/>
      </w:pPr>
    </w:p>
    <w:p w14:paraId="29EC8542" w14:textId="187DCAD1" w:rsidR="00557E8C" w:rsidRPr="00CB5AD4" w:rsidRDefault="00557E8C" w:rsidP="00807E24">
      <w:pPr>
        <w:pStyle w:val="Sinespaciado"/>
        <w:numPr>
          <w:ilvl w:val="0"/>
          <w:numId w:val="15"/>
        </w:numPr>
        <w:ind w:left="426" w:hanging="426"/>
        <w:jc w:val="both"/>
        <w:rPr>
          <w:rFonts w:ascii="Arial" w:hAnsi="Arial" w:cs="Arial"/>
        </w:rPr>
      </w:pPr>
      <w:r w:rsidRPr="00CB5AD4">
        <w:rPr>
          <w:rFonts w:ascii="Arial" w:hAnsi="Arial" w:cs="Arial"/>
        </w:rPr>
        <w:t>Garantizar procesos de selección transparentes, justos y basados en el mérito.</w:t>
      </w:r>
    </w:p>
    <w:p w14:paraId="71C10094" w14:textId="77777777" w:rsidR="00557E8C" w:rsidRPr="00CB5AD4" w:rsidRDefault="00557E8C" w:rsidP="00557E8C">
      <w:pPr>
        <w:pStyle w:val="Sinespaciado"/>
        <w:numPr>
          <w:ilvl w:val="0"/>
          <w:numId w:val="15"/>
        </w:numPr>
        <w:ind w:left="426" w:hanging="426"/>
        <w:jc w:val="both"/>
      </w:pPr>
      <w:r w:rsidRPr="00CB5AD4">
        <w:rPr>
          <w:rFonts w:ascii="Arial" w:hAnsi="Arial" w:cs="Arial"/>
        </w:rPr>
        <w:t>Proporcionar inducción y capacitación a nuevos colaboradores</w:t>
      </w:r>
      <w:r w:rsidRPr="00CB5AD4">
        <w:t>.</w:t>
      </w:r>
    </w:p>
    <w:p w14:paraId="1440122C" w14:textId="77777777" w:rsidR="00557E8C" w:rsidRPr="00CB5AD4" w:rsidRDefault="00557E8C" w:rsidP="00557E8C">
      <w:pPr>
        <w:pStyle w:val="Sinespaciado"/>
      </w:pPr>
    </w:p>
    <w:p w14:paraId="7905E4BE" w14:textId="77777777" w:rsidR="00557E8C" w:rsidRPr="00CB5AD4" w:rsidRDefault="00557E8C" w:rsidP="00557E8C">
      <w:pPr>
        <w:pStyle w:val="Sinespaciado"/>
        <w:rPr>
          <w:rFonts w:ascii="Arial" w:hAnsi="Arial" w:cs="Arial"/>
          <w:b/>
        </w:rPr>
      </w:pPr>
      <w:r w:rsidRPr="00CB5AD4">
        <w:rPr>
          <w:rFonts w:ascii="Arial" w:hAnsi="Arial" w:cs="Arial"/>
          <w:b/>
        </w:rPr>
        <w:t>Planes de Desarrollo Institucional:</w:t>
      </w:r>
    </w:p>
    <w:p w14:paraId="72254727" w14:textId="77777777" w:rsidR="00557E8C" w:rsidRPr="00CB5AD4" w:rsidRDefault="00557E8C" w:rsidP="00557E8C">
      <w:pPr>
        <w:pStyle w:val="Sinespaciado"/>
        <w:jc w:val="both"/>
        <w:rPr>
          <w:rFonts w:ascii="Arial" w:hAnsi="Arial" w:cs="Arial"/>
        </w:rPr>
      </w:pPr>
    </w:p>
    <w:p w14:paraId="5B264016" w14:textId="66308188" w:rsidR="00557E8C" w:rsidRPr="00CB5AD4" w:rsidRDefault="00557E8C" w:rsidP="00E74258">
      <w:pPr>
        <w:pStyle w:val="Sinespaciado"/>
        <w:numPr>
          <w:ilvl w:val="0"/>
          <w:numId w:val="16"/>
        </w:numPr>
        <w:ind w:left="426" w:hanging="426"/>
        <w:jc w:val="both"/>
        <w:rPr>
          <w:rFonts w:ascii="Arial" w:hAnsi="Arial" w:cs="Arial"/>
        </w:rPr>
      </w:pPr>
      <w:r w:rsidRPr="00CB5AD4">
        <w:rPr>
          <w:rFonts w:ascii="Arial" w:hAnsi="Arial" w:cs="Arial"/>
        </w:rPr>
        <w:t>Elaborar planes de desarrollo que fomenten el crecimiento profesional y personal de los empleados.</w:t>
      </w:r>
    </w:p>
    <w:p w14:paraId="657560F5" w14:textId="77777777" w:rsidR="00557E8C" w:rsidRPr="00CB5AD4" w:rsidRDefault="00557E8C" w:rsidP="00557E8C">
      <w:pPr>
        <w:pStyle w:val="Sinespaciado"/>
        <w:numPr>
          <w:ilvl w:val="0"/>
          <w:numId w:val="16"/>
        </w:numPr>
        <w:ind w:left="426" w:hanging="426"/>
        <w:jc w:val="both"/>
        <w:rPr>
          <w:rFonts w:ascii="Arial" w:hAnsi="Arial" w:cs="Arial"/>
        </w:rPr>
      </w:pPr>
      <w:r w:rsidRPr="00CB5AD4">
        <w:rPr>
          <w:rFonts w:ascii="Arial" w:hAnsi="Arial" w:cs="Arial"/>
        </w:rPr>
        <w:t>Facilitar programas de formación y capacitación acorde a las necesidades institucionales.</w:t>
      </w:r>
    </w:p>
    <w:p w14:paraId="63159675" w14:textId="77777777" w:rsidR="00557E8C" w:rsidRPr="00CB5AD4" w:rsidRDefault="00557E8C" w:rsidP="00557E8C">
      <w:pPr>
        <w:pStyle w:val="Sinespaciado"/>
        <w:jc w:val="both"/>
        <w:rPr>
          <w:rFonts w:ascii="Arial" w:hAnsi="Arial" w:cs="Arial"/>
        </w:rPr>
      </w:pPr>
    </w:p>
    <w:p w14:paraId="4E39DF38" w14:textId="77777777" w:rsidR="00557E8C" w:rsidRPr="00CB5AD4" w:rsidRDefault="00557E8C" w:rsidP="00557E8C">
      <w:pPr>
        <w:pStyle w:val="Sinespaciado"/>
        <w:jc w:val="both"/>
        <w:rPr>
          <w:rFonts w:ascii="Arial" w:hAnsi="Arial" w:cs="Arial"/>
        </w:rPr>
      </w:pPr>
      <w:r w:rsidRPr="00CB5AD4">
        <w:rPr>
          <w:rFonts w:ascii="Arial" w:hAnsi="Arial" w:cs="Arial"/>
          <w:b/>
        </w:rPr>
        <w:t>Seguimiento a Servidores Públicos</w:t>
      </w:r>
      <w:r w:rsidRPr="00CB5AD4">
        <w:rPr>
          <w:rFonts w:ascii="Arial" w:hAnsi="Arial" w:cs="Arial"/>
        </w:rPr>
        <w:t>:</w:t>
      </w:r>
    </w:p>
    <w:p w14:paraId="1D354395" w14:textId="77777777" w:rsidR="00557E8C" w:rsidRPr="00CB5AD4" w:rsidRDefault="00557E8C" w:rsidP="00557E8C">
      <w:pPr>
        <w:pStyle w:val="Sinespaciado"/>
        <w:jc w:val="both"/>
        <w:rPr>
          <w:rFonts w:ascii="Arial" w:hAnsi="Arial" w:cs="Arial"/>
        </w:rPr>
      </w:pPr>
    </w:p>
    <w:p w14:paraId="1F6E759C" w14:textId="77777777" w:rsidR="00557E8C" w:rsidRPr="00CB5AD4" w:rsidRDefault="00557E8C" w:rsidP="00557E8C">
      <w:pPr>
        <w:pStyle w:val="Sinespaciado"/>
        <w:numPr>
          <w:ilvl w:val="0"/>
          <w:numId w:val="17"/>
        </w:numPr>
        <w:ind w:left="426" w:hanging="426"/>
        <w:jc w:val="both"/>
        <w:rPr>
          <w:rFonts w:ascii="Arial" w:hAnsi="Arial" w:cs="Arial"/>
        </w:rPr>
      </w:pPr>
      <w:r w:rsidRPr="00CB5AD4">
        <w:rPr>
          <w:rFonts w:ascii="Arial" w:hAnsi="Arial" w:cs="Arial"/>
        </w:rPr>
        <w:t>Establecer mecanismos de seguimiento de desempeño periódicos.</w:t>
      </w:r>
    </w:p>
    <w:p w14:paraId="6BA2AA46" w14:textId="77777777" w:rsidR="00557E8C" w:rsidRPr="00CB5AD4" w:rsidRDefault="00557E8C" w:rsidP="00557E8C">
      <w:pPr>
        <w:pStyle w:val="Sinespaciado"/>
        <w:numPr>
          <w:ilvl w:val="0"/>
          <w:numId w:val="17"/>
        </w:numPr>
        <w:ind w:left="426" w:hanging="426"/>
        <w:jc w:val="both"/>
        <w:rPr>
          <w:rFonts w:ascii="Arial" w:hAnsi="Arial" w:cs="Arial"/>
        </w:rPr>
      </w:pPr>
      <w:r w:rsidRPr="00CB5AD4">
        <w:rPr>
          <w:rFonts w:ascii="Arial" w:hAnsi="Arial" w:cs="Arial"/>
        </w:rPr>
        <w:t>Implementar acciones correctivas y de reconocimiento según los resultados obtenidos.</w:t>
      </w:r>
    </w:p>
    <w:p w14:paraId="5A6B4001" w14:textId="77777777" w:rsidR="00557E8C" w:rsidRPr="00CB5AD4" w:rsidRDefault="00557E8C" w:rsidP="00557E8C">
      <w:pPr>
        <w:pStyle w:val="Sinespaciado"/>
        <w:jc w:val="both"/>
        <w:rPr>
          <w:rFonts w:ascii="Arial" w:hAnsi="Arial" w:cs="Arial"/>
        </w:rPr>
      </w:pPr>
    </w:p>
    <w:p w14:paraId="5F835AE0" w14:textId="77777777" w:rsidR="00557E8C" w:rsidRPr="00CB5AD4" w:rsidRDefault="00557E8C" w:rsidP="00557E8C">
      <w:pPr>
        <w:pStyle w:val="Sinespaciado"/>
        <w:jc w:val="both"/>
        <w:rPr>
          <w:rFonts w:ascii="Arial" w:hAnsi="Arial" w:cs="Arial"/>
          <w:b/>
        </w:rPr>
      </w:pPr>
      <w:bookmarkStart w:id="0" w:name="_GoBack"/>
      <w:bookmarkEnd w:id="0"/>
      <w:r w:rsidRPr="00CB5AD4">
        <w:rPr>
          <w:rFonts w:ascii="Arial" w:hAnsi="Arial" w:cs="Arial"/>
          <w:b/>
        </w:rPr>
        <w:t>Seguimiento a Contratistas:</w:t>
      </w:r>
    </w:p>
    <w:p w14:paraId="4D422E86" w14:textId="77777777" w:rsidR="00557E8C" w:rsidRPr="00CB5AD4" w:rsidRDefault="00557E8C" w:rsidP="00557E8C">
      <w:pPr>
        <w:pStyle w:val="Sinespaciado"/>
        <w:jc w:val="both"/>
        <w:rPr>
          <w:rFonts w:ascii="Arial" w:hAnsi="Arial" w:cs="Arial"/>
        </w:rPr>
      </w:pPr>
    </w:p>
    <w:p w14:paraId="2EE1A4CD" w14:textId="710618B2" w:rsidR="00557E8C" w:rsidRPr="00CB5AD4" w:rsidRDefault="00557E8C" w:rsidP="00355991">
      <w:pPr>
        <w:pStyle w:val="Sinespaciado"/>
        <w:numPr>
          <w:ilvl w:val="0"/>
          <w:numId w:val="19"/>
        </w:numPr>
        <w:ind w:left="426" w:hanging="426"/>
        <w:jc w:val="both"/>
        <w:rPr>
          <w:rFonts w:ascii="Arial" w:hAnsi="Arial" w:cs="Arial"/>
        </w:rPr>
      </w:pPr>
      <w:r w:rsidRPr="00CB5AD4">
        <w:rPr>
          <w:rFonts w:ascii="Arial" w:hAnsi="Arial" w:cs="Arial"/>
        </w:rPr>
        <w:t>Supervisar el cumplimiento de los contratos establecidos.</w:t>
      </w:r>
    </w:p>
    <w:p w14:paraId="217C2484" w14:textId="77777777" w:rsidR="00557E8C" w:rsidRPr="00CB5AD4" w:rsidRDefault="00557E8C" w:rsidP="00557E8C">
      <w:pPr>
        <w:pStyle w:val="Sinespaciado"/>
        <w:numPr>
          <w:ilvl w:val="0"/>
          <w:numId w:val="19"/>
        </w:numPr>
        <w:ind w:left="426" w:hanging="426"/>
        <w:jc w:val="both"/>
        <w:rPr>
          <w:rFonts w:ascii="Arial" w:hAnsi="Arial" w:cs="Arial"/>
        </w:rPr>
      </w:pPr>
      <w:r w:rsidRPr="00CB5AD4">
        <w:rPr>
          <w:rFonts w:ascii="Arial" w:hAnsi="Arial" w:cs="Arial"/>
        </w:rPr>
        <w:t>Realizar el seguimiento al desempeño de los contratistas y tomar medidas para mejorar la calidad del servicio.</w:t>
      </w:r>
    </w:p>
    <w:p w14:paraId="32919FD7" w14:textId="77777777" w:rsidR="00557E8C" w:rsidRPr="00CB5AD4" w:rsidRDefault="00557E8C" w:rsidP="00557E8C">
      <w:pPr>
        <w:pStyle w:val="Sinespaciado"/>
        <w:jc w:val="both"/>
        <w:rPr>
          <w:rFonts w:ascii="Arial" w:hAnsi="Arial" w:cs="Arial"/>
        </w:rPr>
      </w:pPr>
    </w:p>
    <w:p w14:paraId="17ADC450" w14:textId="77777777" w:rsidR="00557E8C" w:rsidRPr="00CB5AD4" w:rsidRDefault="00557E8C" w:rsidP="00557E8C">
      <w:pPr>
        <w:pStyle w:val="Sinespaciado"/>
        <w:jc w:val="both"/>
        <w:rPr>
          <w:rFonts w:ascii="Arial" w:hAnsi="Arial" w:cs="Arial"/>
          <w:b/>
        </w:rPr>
      </w:pPr>
      <w:r w:rsidRPr="00CB5AD4">
        <w:rPr>
          <w:rFonts w:ascii="Arial" w:hAnsi="Arial" w:cs="Arial"/>
          <w:b/>
        </w:rPr>
        <w:t>Informes Mensuales:</w:t>
      </w:r>
    </w:p>
    <w:p w14:paraId="0050F64D" w14:textId="77777777" w:rsidR="00557E8C" w:rsidRPr="00CB5AD4" w:rsidRDefault="00557E8C" w:rsidP="00557E8C">
      <w:pPr>
        <w:pStyle w:val="Sinespaciado"/>
        <w:jc w:val="both"/>
        <w:rPr>
          <w:rFonts w:ascii="Arial" w:hAnsi="Arial" w:cs="Arial"/>
        </w:rPr>
      </w:pPr>
    </w:p>
    <w:p w14:paraId="1A37E751" w14:textId="0B1F79FC" w:rsidR="00557E8C" w:rsidRPr="00CB5AD4" w:rsidRDefault="00557E8C" w:rsidP="007504B3">
      <w:pPr>
        <w:pStyle w:val="Sinespaciado"/>
        <w:numPr>
          <w:ilvl w:val="0"/>
          <w:numId w:val="18"/>
        </w:numPr>
        <w:ind w:left="426" w:hanging="426"/>
        <w:jc w:val="both"/>
        <w:rPr>
          <w:rFonts w:ascii="Arial" w:hAnsi="Arial" w:cs="Arial"/>
        </w:rPr>
      </w:pPr>
      <w:r w:rsidRPr="00CB5AD4">
        <w:rPr>
          <w:rFonts w:ascii="Arial" w:hAnsi="Arial" w:cs="Arial"/>
        </w:rPr>
        <w:t>Generar informes mensuales que reflejan el estado del talento humano y el avance en los objetivos institucionales.</w:t>
      </w:r>
    </w:p>
    <w:p w14:paraId="6DB1D0BC" w14:textId="77777777" w:rsidR="00557E8C" w:rsidRPr="00CB5AD4" w:rsidRDefault="00557E8C" w:rsidP="00557E8C">
      <w:pPr>
        <w:pStyle w:val="Sinespaciado"/>
        <w:numPr>
          <w:ilvl w:val="0"/>
          <w:numId w:val="18"/>
        </w:numPr>
        <w:ind w:left="426" w:hanging="426"/>
        <w:jc w:val="both"/>
        <w:rPr>
          <w:rFonts w:ascii="Arial" w:hAnsi="Arial" w:cs="Arial"/>
        </w:rPr>
      </w:pPr>
      <w:r w:rsidRPr="00CB5AD4">
        <w:rPr>
          <w:rFonts w:ascii="Arial" w:hAnsi="Arial" w:cs="Arial"/>
        </w:rPr>
        <w:t>Utilizar los informes como herramienta para la toma de decisiones estratégicas.</w:t>
      </w:r>
    </w:p>
    <w:p w14:paraId="59A1B2FB" w14:textId="77777777" w:rsidR="00557E8C" w:rsidRPr="00CB5AD4" w:rsidRDefault="00557E8C" w:rsidP="00557E8C">
      <w:pPr>
        <w:pStyle w:val="Sinespaciado"/>
        <w:jc w:val="both"/>
        <w:rPr>
          <w:rFonts w:ascii="Arial" w:hAnsi="Arial" w:cs="Arial"/>
        </w:rPr>
      </w:pPr>
    </w:p>
    <w:p w14:paraId="2B5C3C99" w14:textId="77777777" w:rsidR="00557E8C" w:rsidRPr="00CB5AD4" w:rsidRDefault="00557E8C" w:rsidP="00557E8C">
      <w:pPr>
        <w:pStyle w:val="Sinespaciado"/>
        <w:jc w:val="both"/>
        <w:rPr>
          <w:rFonts w:ascii="Arial" w:hAnsi="Arial" w:cs="Arial"/>
          <w:b/>
        </w:rPr>
      </w:pPr>
      <w:r w:rsidRPr="00CB5AD4">
        <w:rPr>
          <w:rFonts w:ascii="Arial" w:hAnsi="Arial" w:cs="Arial"/>
          <w:b/>
        </w:rPr>
        <w:lastRenderedPageBreak/>
        <w:t>Empalme:</w:t>
      </w:r>
    </w:p>
    <w:p w14:paraId="0C8D8543" w14:textId="77777777" w:rsidR="00557E8C" w:rsidRPr="00CB5AD4" w:rsidRDefault="00557E8C" w:rsidP="00557E8C">
      <w:pPr>
        <w:pStyle w:val="Sinespaciado"/>
        <w:jc w:val="both"/>
        <w:rPr>
          <w:rFonts w:ascii="Arial" w:hAnsi="Arial" w:cs="Arial"/>
        </w:rPr>
      </w:pPr>
    </w:p>
    <w:p w14:paraId="666BDB55" w14:textId="3E734B06" w:rsidR="00557E8C" w:rsidRPr="00CB5AD4" w:rsidRDefault="00557E8C" w:rsidP="00A424EC">
      <w:pPr>
        <w:pStyle w:val="Sinespaciado"/>
        <w:numPr>
          <w:ilvl w:val="0"/>
          <w:numId w:val="20"/>
        </w:numPr>
        <w:ind w:left="426" w:hanging="426"/>
        <w:jc w:val="both"/>
        <w:rPr>
          <w:rFonts w:ascii="Arial" w:hAnsi="Arial" w:cs="Arial"/>
        </w:rPr>
      </w:pPr>
      <w:r w:rsidRPr="00CB5AD4">
        <w:rPr>
          <w:rFonts w:ascii="Arial" w:hAnsi="Arial" w:cs="Arial"/>
        </w:rPr>
        <w:t>Realizar procesos de empalme efectivos al inicio y finalización de funciones.</w:t>
      </w:r>
    </w:p>
    <w:p w14:paraId="52CA4663" w14:textId="77777777" w:rsidR="00557E8C" w:rsidRPr="00CB5AD4" w:rsidRDefault="00557E8C" w:rsidP="00557E8C">
      <w:pPr>
        <w:pStyle w:val="Sinespaciado"/>
        <w:numPr>
          <w:ilvl w:val="0"/>
          <w:numId w:val="20"/>
        </w:numPr>
        <w:ind w:left="426" w:hanging="426"/>
        <w:jc w:val="both"/>
        <w:rPr>
          <w:rFonts w:ascii="Arial" w:hAnsi="Arial" w:cs="Arial"/>
        </w:rPr>
      </w:pPr>
      <w:r w:rsidRPr="00CB5AD4">
        <w:rPr>
          <w:rFonts w:ascii="Arial" w:hAnsi="Arial" w:cs="Arial"/>
        </w:rPr>
        <w:t>Facilitar la transferencia de conocimientos y responsabilidades entre los colaboradores salientes y entrantes.</w:t>
      </w:r>
    </w:p>
    <w:p w14:paraId="34FB1D21" w14:textId="77777777" w:rsidR="00557E8C" w:rsidRPr="00CB5AD4" w:rsidRDefault="00557E8C" w:rsidP="00557E8C">
      <w:pPr>
        <w:jc w:val="both"/>
        <w:rPr>
          <w:rFonts w:ascii="Arial" w:hAnsi="Arial" w:cs="Arial"/>
          <w:b/>
          <w:bCs/>
        </w:rPr>
      </w:pPr>
    </w:p>
    <w:p w14:paraId="20995AAD" w14:textId="09A5BE69" w:rsidR="00557E8C" w:rsidRPr="00CB5AD4" w:rsidRDefault="00557E8C" w:rsidP="00557E8C">
      <w:pPr>
        <w:jc w:val="both"/>
        <w:rPr>
          <w:rFonts w:ascii="Arial" w:hAnsi="Arial" w:cs="Arial"/>
          <w:b/>
          <w:bCs/>
        </w:rPr>
      </w:pPr>
      <w:r w:rsidRPr="00CB5AD4">
        <w:rPr>
          <w:rFonts w:ascii="Arial" w:hAnsi="Arial" w:cs="Arial"/>
          <w:b/>
          <w:bCs/>
        </w:rPr>
        <w:t>Proceso de Selección</w:t>
      </w:r>
    </w:p>
    <w:p w14:paraId="36867F5D" w14:textId="77777777" w:rsidR="00557E8C" w:rsidRPr="00CB5AD4" w:rsidRDefault="00557E8C" w:rsidP="00557E8C">
      <w:pPr>
        <w:jc w:val="both"/>
        <w:rPr>
          <w:rFonts w:ascii="Arial" w:hAnsi="Arial" w:cs="Arial"/>
          <w:b/>
          <w:bCs/>
        </w:rPr>
      </w:pPr>
    </w:p>
    <w:p w14:paraId="3638509A" w14:textId="60D0D59F" w:rsidR="00557E8C" w:rsidRPr="00CB5AD4" w:rsidRDefault="00557E8C" w:rsidP="00557E8C">
      <w:pPr>
        <w:jc w:val="both"/>
        <w:rPr>
          <w:rFonts w:ascii="Arial" w:hAnsi="Arial" w:cs="Arial"/>
        </w:rPr>
      </w:pPr>
      <w:r w:rsidRPr="00CB5AD4">
        <w:rPr>
          <w:rFonts w:ascii="Arial" w:hAnsi="Arial" w:cs="Arial"/>
        </w:rPr>
        <w:t>El proceso de selección comprende la convocatoria, el reclutamiento, la aplicación de pruebas, la conformación de las listas de elegibles y el período de prueba.</w:t>
      </w:r>
    </w:p>
    <w:p w14:paraId="46A00F80" w14:textId="77777777" w:rsidR="00557E8C" w:rsidRPr="00CB5AD4" w:rsidRDefault="00557E8C" w:rsidP="00557E8C">
      <w:pPr>
        <w:jc w:val="both"/>
        <w:rPr>
          <w:rFonts w:ascii="Arial" w:hAnsi="Arial" w:cs="Arial"/>
        </w:rPr>
      </w:pPr>
    </w:p>
    <w:p w14:paraId="2978EECD" w14:textId="77777777" w:rsidR="00557E8C" w:rsidRPr="00CB5AD4" w:rsidRDefault="00557E8C" w:rsidP="00557E8C">
      <w:pPr>
        <w:pStyle w:val="Prrafodelista"/>
        <w:widowControl/>
        <w:numPr>
          <w:ilvl w:val="0"/>
          <w:numId w:val="12"/>
        </w:numPr>
        <w:autoSpaceDE/>
        <w:autoSpaceDN/>
        <w:spacing w:after="160" w:line="259" w:lineRule="auto"/>
        <w:ind w:left="426" w:hanging="426"/>
        <w:contextualSpacing/>
        <w:jc w:val="both"/>
        <w:rPr>
          <w:rFonts w:ascii="Arial" w:hAnsi="Arial" w:cs="Arial"/>
        </w:rPr>
      </w:pPr>
      <w:r w:rsidRPr="00CB5AD4">
        <w:rPr>
          <w:rFonts w:ascii="Arial" w:hAnsi="Arial" w:cs="Arial"/>
        </w:rPr>
        <w:t>El proceso de selección debe partir del perfil de competencias que se requiere para el cargo.</w:t>
      </w:r>
    </w:p>
    <w:p w14:paraId="1F6DF38F" w14:textId="77777777" w:rsidR="00557E8C" w:rsidRPr="00CB5AD4" w:rsidRDefault="00557E8C" w:rsidP="00557E8C">
      <w:pPr>
        <w:pStyle w:val="Prrafodelista"/>
        <w:widowControl/>
        <w:numPr>
          <w:ilvl w:val="0"/>
          <w:numId w:val="12"/>
        </w:numPr>
        <w:autoSpaceDE/>
        <w:autoSpaceDN/>
        <w:spacing w:after="160" w:line="259" w:lineRule="auto"/>
        <w:ind w:left="426" w:hanging="426"/>
        <w:contextualSpacing/>
        <w:jc w:val="both"/>
        <w:rPr>
          <w:rFonts w:ascii="Arial" w:hAnsi="Arial" w:cs="Arial"/>
        </w:rPr>
      </w:pPr>
      <w:r w:rsidRPr="00CB5AD4">
        <w:rPr>
          <w:rFonts w:ascii="Arial" w:hAnsi="Arial" w:cs="Arial"/>
        </w:rPr>
        <w:t>La persona responsable o líder del proceso de Talento Humano es la única encargada de realizar el proceso de selección y vinculación, según los lineamientos dados por el área que hace el requerimiento de personal y los definidos en la presente política.</w:t>
      </w:r>
    </w:p>
    <w:p w14:paraId="58257A8E" w14:textId="77777777" w:rsidR="00557E8C" w:rsidRPr="00CB5AD4" w:rsidRDefault="00557E8C" w:rsidP="00557E8C">
      <w:pPr>
        <w:pStyle w:val="Prrafodelista"/>
        <w:widowControl/>
        <w:numPr>
          <w:ilvl w:val="0"/>
          <w:numId w:val="12"/>
        </w:numPr>
        <w:autoSpaceDE/>
        <w:autoSpaceDN/>
        <w:spacing w:after="160" w:line="259" w:lineRule="auto"/>
        <w:ind w:left="426" w:hanging="426"/>
        <w:contextualSpacing/>
        <w:jc w:val="both"/>
        <w:rPr>
          <w:rFonts w:ascii="Arial" w:hAnsi="Arial" w:cs="Arial"/>
        </w:rPr>
      </w:pPr>
      <w:r w:rsidRPr="00CB5AD4">
        <w:rPr>
          <w:rFonts w:ascii="Arial" w:hAnsi="Arial" w:cs="Arial"/>
        </w:rPr>
        <w:t>Todos los candidatos tanto internos como externos deberán cumplir con cada uno de los procedimientos definidos para el proceso de selección y contratación.</w:t>
      </w:r>
    </w:p>
    <w:p w14:paraId="30DB8FF9" w14:textId="77777777" w:rsidR="00557E8C" w:rsidRPr="00CB5AD4" w:rsidRDefault="00557E8C" w:rsidP="00557E8C">
      <w:pPr>
        <w:pStyle w:val="Prrafodelista"/>
        <w:widowControl/>
        <w:numPr>
          <w:ilvl w:val="0"/>
          <w:numId w:val="12"/>
        </w:numPr>
        <w:autoSpaceDE/>
        <w:autoSpaceDN/>
        <w:spacing w:after="160" w:line="259" w:lineRule="auto"/>
        <w:ind w:left="426" w:hanging="426"/>
        <w:contextualSpacing/>
        <w:jc w:val="both"/>
        <w:rPr>
          <w:rFonts w:ascii="Arial" w:hAnsi="Arial" w:cs="Arial"/>
        </w:rPr>
      </w:pPr>
      <w:r w:rsidRPr="00CB5AD4">
        <w:rPr>
          <w:rFonts w:ascii="Arial" w:hAnsi="Arial" w:cs="Arial"/>
        </w:rPr>
        <w:t xml:space="preserve">El proceso de selección, parte del análisis de las competencias, los resultados de las pruebas y entrevistas realizadas, así como de la verificación de la documentación que avala su experiencia y conocimientos. </w:t>
      </w:r>
    </w:p>
    <w:p w14:paraId="640E0222" w14:textId="23A5932E" w:rsidR="00557E8C" w:rsidRPr="00CB5AD4" w:rsidRDefault="00557E8C" w:rsidP="00557E8C">
      <w:pPr>
        <w:jc w:val="both"/>
        <w:rPr>
          <w:rFonts w:ascii="Arial" w:hAnsi="Arial" w:cs="Arial"/>
          <w:b/>
          <w:bCs/>
        </w:rPr>
      </w:pPr>
      <w:r w:rsidRPr="00CB5AD4">
        <w:rPr>
          <w:rFonts w:ascii="Arial" w:hAnsi="Arial" w:cs="Arial"/>
          <w:b/>
          <w:bCs/>
        </w:rPr>
        <w:t>Lineamientos</w:t>
      </w:r>
    </w:p>
    <w:p w14:paraId="220C14FE" w14:textId="77777777" w:rsidR="00557E8C" w:rsidRPr="00CB5AD4" w:rsidRDefault="00557E8C" w:rsidP="00557E8C">
      <w:pPr>
        <w:jc w:val="both"/>
        <w:rPr>
          <w:rFonts w:ascii="Arial" w:hAnsi="Arial" w:cs="Arial"/>
          <w:b/>
          <w:bCs/>
        </w:rPr>
      </w:pPr>
    </w:p>
    <w:p w14:paraId="0874AD05" w14:textId="448E207A" w:rsidR="00557E8C" w:rsidRPr="00CB5AD4" w:rsidRDefault="00557E8C" w:rsidP="00557E8C">
      <w:pPr>
        <w:jc w:val="both"/>
        <w:rPr>
          <w:rFonts w:ascii="Arial" w:hAnsi="Arial" w:cs="Arial"/>
        </w:rPr>
      </w:pPr>
      <w:r w:rsidRPr="00CB5AD4">
        <w:rPr>
          <w:rFonts w:ascii="Arial" w:hAnsi="Arial" w:cs="Arial"/>
        </w:rPr>
        <w:t>La aprobación de nuevos cargos será dada por el presidente, máxima autoridad de la entidad y la cual será emitida por medio de (Acto Administrativo). Dicho acto administrativo deberá incluir el nombre del cargo, la asignación salarial, el área de vinculación, la línea de reporte y el cargo del superior inmediato.</w:t>
      </w:r>
    </w:p>
    <w:p w14:paraId="1B80B7BF" w14:textId="77777777" w:rsidR="00557E8C" w:rsidRPr="00CB5AD4" w:rsidRDefault="00557E8C" w:rsidP="00557E8C">
      <w:pPr>
        <w:jc w:val="both"/>
        <w:rPr>
          <w:rFonts w:ascii="Arial" w:hAnsi="Arial" w:cs="Arial"/>
        </w:rPr>
      </w:pPr>
    </w:p>
    <w:p w14:paraId="7F1E440C" w14:textId="3415E28B" w:rsidR="00557E8C" w:rsidRPr="00CB5AD4" w:rsidRDefault="00557E8C" w:rsidP="00557E8C">
      <w:pPr>
        <w:jc w:val="both"/>
        <w:rPr>
          <w:rFonts w:ascii="Arial" w:hAnsi="Arial" w:cs="Arial"/>
        </w:rPr>
      </w:pPr>
      <w:r w:rsidRPr="00CB5AD4">
        <w:rPr>
          <w:rFonts w:ascii="Arial" w:hAnsi="Arial" w:cs="Arial"/>
        </w:rPr>
        <w:t>El requerimiento de nuevos cargos debe ser presentado y proyectado en la preparación del presupuesto correspondiente a la siguiente vigencia fiscal. En caso de que la solicitud no se registre dentro de la etapa de preparación y aprobación de presupuesto, la autorización de la creación dada por presidente, deberá especificar dentro del acto administrativo el origen de los recursos destinados para su pago o la modificación presupuestal a realizar para cubrir el pago.</w:t>
      </w:r>
    </w:p>
    <w:p w14:paraId="46A0C543" w14:textId="77777777" w:rsidR="00557E8C" w:rsidRPr="00CB5AD4" w:rsidRDefault="00557E8C" w:rsidP="00557E8C">
      <w:pPr>
        <w:jc w:val="both"/>
        <w:rPr>
          <w:rFonts w:ascii="Arial" w:hAnsi="Arial" w:cs="Arial"/>
        </w:rPr>
      </w:pPr>
    </w:p>
    <w:p w14:paraId="47257925" w14:textId="77777777" w:rsidR="00557E8C" w:rsidRPr="00CB5AD4" w:rsidRDefault="00557E8C" w:rsidP="00557E8C">
      <w:pPr>
        <w:jc w:val="both"/>
        <w:rPr>
          <w:rFonts w:ascii="Arial" w:hAnsi="Arial" w:cs="Arial"/>
        </w:rPr>
      </w:pPr>
      <w:r w:rsidRPr="00CB5AD4">
        <w:rPr>
          <w:rFonts w:ascii="Arial" w:hAnsi="Arial" w:cs="Arial"/>
        </w:rPr>
        <w:t>Toda solicitud de creación de cargos nuevos deberá contar con la presentación de un proyecto que explique y justifique la necesidad de su creación y el cual deberá ser presentado por el líder del proceso del área que solicita su creación, junto con el respaldo de la Oficina de Talento Humano al presidente de la entidad.</w:t>
      </w:r>
    </w:p>
    <w:p w14:paraId="03A552CB" w14:textId="20BC8238" w:rsidR="00557E8C" w:rsidRPr="00CB5AD4" w:rsidRDefault="00557E8C" w:rsidP="00557E8C">
      <w:pPr>
        <w:jc w:val="both"/>
        <w:rPr>
          <w:rFonts w:ascii="Arial" w:hAnsi="Arial" w:cs="Arial"/>
        </w:rPr>
      </w:pPr>
      <w:r w:rsidRPr="00CB5AD4">
        <w:rPr>
          <w:rFonts w:ascii="Arial" w:hAnsi="Arial" w:cs="Arial"/>
        </w:rPr>
        <w:t>El cubrimiento de vacantes debe ser una labor desarrollada en conjunto entre el área que tiene la necesidad y la oficina de Talento Humano, por lo cual dichos requerimientos deben ser solicitados por escrito, describiendo el perfil requerido para el cargo y los requisitos.</w:t>
      </w:r>
    </w:p>
    <w:p w14:paraId="7ADC60E0" w14:textId="77777777" w:rsidR="00557E8C" w:rsidRPr="00CB5AD4" w:rsidRDefault="00557E8C" w:rsidP="00557E8C">
      <w:pPr>
        <w:jc w:val="both"/>
        <w:rPr>
          <w:rFonts w:ascii="Arial" w:hAnsi="Arial" w:cs="Arial"/>
        </w:rPr>
      </w:pPr>
    </w:p>
    <w:p w14:paraId="7865DAC2" w14:textId="737D7CF7" w:rsidR="00557E8C" w:rsidRPr="00CB5AD4" w:rsidRDefault="00557E8C" w:rsidP="00557E8C">
      <w:pPr>
        <w:jc w:val="both"/>
        <w:rPr>
          <w:rFonts w:ascii="Arial" w:hAnsi="Arial" w:cs="Arial"/>
        </w:rPr>
      </w:pPr>
      <w:r w:rsidRPr="00CB5AD4">
        <w:rPr>
          <w:rFonts w:ascii="Arial" w:hAnsi="Arial" w:cs="Arial"/>
        </w:rPr>
        <w:lastRenderedPageBreak/>
        <w:t>La aprobación para el cubrimiento de vacantes será realizada por el presidente de la entidad.</w:t>
      </w:r>
    </w:p>
    <w:p w14:paraId="302FF8DB" w14:textId="77777777" w:rsidR="00557E8C" w:rsidRPr="00CB5AD4" w:rsidRDefault="00557E8C" w:rsidP="00557E8C">
      <w:pPr>
        <w:jc w:val="both"/>
        <w:rPr>
          <w:rFonts w:ascii="Arial" w:hAnsi="Arial" w:cs="Arial"/>
        </w:rPr>
      </w:pPr>
    </w:p>
    <w:p w14:paraId="76863A56" w14:textId="3B6ABD67" w:rsidR="00557E8C" w:rsidRPr="00CB5AD4" w:rsidRDefault="00557E8C" w:rsidP="00557E8C">
      <w:pPr>
        <w:jc w:val="both"/>
        <w:rPr>
          <w:rFonts w:ascii="Arial" w:hAnsi="Arial" w:cs="Arial"/>
        </w:rPr>
      </w:pPr>
      <w:r w:rsidRPr="00CB5AD4">
        <w:rPr>
          <w:rFonts w:ascii="Arial" w:hAnsi="Arial" w:cs="Arial"/>
        </w:rPr>
        <w:t>Toda oferta de un cargo será divulgada primero internamente, de tal forma que todos los colaboradores de la entidad tengan la oportunidad de participar en la convocatoria estimulando así el desarrollo de realizar carrera en la entidad, siempre que se cuente con las capacidades y requisitos solicitados.</w:t>
      </w:r>
    </w:p>
    <w:p w14:paraId="08F0FC14" w14:textId="77777777" w:rsidR="00557E8C" w:rsidRPr="00CB5AD4" w:rsidRDefault="00557E8C" w:rsidP="00557E8C">
      <w:pPr>
        <w:jc w:val="both"/>
        <w:rPr>
          <w:rFonts w:ascii="Arial" w:hAnsi="Arial" w:cs="Arial"/>
        </w:rPr>
      </w:pPr>
    </w:p>
    <w:p w14:paraId="1678EACF" w14:textId="20032EB6" w:rsidR="00557E8C" w:rsidRPr="00CB5AD4" w:rsidRDefault="00557E8C" w:rsidP="00557E8C">
      <w:pPr>
        <w:jc w:val="both"/>
        <w:rPr>
          <w:rFonts w:ascii="Arial" w:hAnsi="Arial" w:cs="Arial"/>
        </w:rPr>
      </w:pPr>
      <w:r w:rsidRPr="00CB5AD4">
        <w:rPr>
          <w:rFonts w:ascii="Arial" w:hAnsi="Arial" w:cs="Arial"/>
        </w:rPr>
        <w:t>El tiempo máximo permitido para esperar cubrir el cargo con colaboradores internos de la entidad es de máximo 45 días, tiempo a partir del cual se realizará publica la oferta, en los siguientes medios radio, prensa entre otros.</w:t>
      </w:r>
    </w:p>
    <w:p w14:paraId="3523AC5F" w14:textId="77777777" w:rsidR="00557E8C" w:rsidRPr="00CB5AD4" w:rsidRDefault="00557E8C" w:rsidP="00557E8C">
      <w:pPr>
        <w:jc w:val="both"/>
        <w:rPr>
          <w:rFonts w:ascii="Arial" w:hAnsi="Arial" w:cs="Arial"/>
        </w:rPr>
      </w:pPr>
    </w:p>
    <w:p w14:paraId="37D4BA87" w14:textId="34989174" w:rsidR="00557E8C" w:rsidRPr="00CB5AD4" w:rsidRDefault="00557E8C" w:rsidP="00557E8C">
      <w:pPr>
        <w:jc w:val="both"/>
        <w:rPr>
          <w:rFonts w:ascii="Arial" w:hAnsi="Arial" w:cs="Arial"/>
        </w:rPr>
      </w:pPr>
      <w:r w:rsidRPr="00CB5AD4">
        <w:rPr>
          <w:rFonts w:ascii="Arial" w:hAnsi="Arial" w:cs="Arial"/>
        </w:rPr>
        <w:t>En caso de cargos que hayan sido cubiertos de forma temporal por funcionarios de la entidad y los cuales tienen informes de desempeño satisfactorio que avalan su idoneidad para el cargo, no será necesario iniciar un nuevo proceso de selección, por lo cual se deberá contar con el aval de la Oficina de Talento Humano y el líder del proceso que requiere cubrir la vacante.</w:t>
      </w:r>
    </w:p>
    <w:p w14:paraId="5C10D9EB" w14:textId="77777777" w:rsidR="00557E8C" w:rsidRPr="00CB5AD4" w:rsidRDefault="00557E8C" w:rsidP="00557E8C">
      <w:pPr>
        <w:jc w:val="both"/>
        <w:rPr>
          <w:rFonts w:ascii="Arial" w:hAnsi="Arial" w:cs="Arial"/>
        </w:rPr>
      </w:pPr>
    </w:p>
    <w:p w14:paraId="770490C6" w14:textId="0D84F0DA" w:rsidR="00557E8C" w:rsidRPr="00CB5AD4" w:rsidRDefault="00557E8C" w:rsidP="00557E8C">
      <w:pPr>
        <w:jc w:val="both"/>
        <w:rPr>
          <w:rFonts w:ascii="Arial" w:hAnsi="Arial" w:cs="Arial"/>
        </w:rPr>
      </w:pPr>
      <w:r w:rsidRPr="00CB5AD4">
        <w:rPr>
          <w:rFonts w:ascii="Arial" w:hAnsi="Arial" w:cs="Arial"/>
        </w:rPr>
        <w:t xml:space="preserve">Todas las hojas de vida recibidas por la Oficina de Talento Humano, incluyendo la de colaboradores, serán enviadas en un primer filtro al líder del proceso del área que solicitó el cubrimiento de la vacante, de tal forma que, de acuerdo con el análisis desde la perspectiva de conocimientos técnicos, seleccione los candidatos que deben ser llamados a iniciar el proceso. </w:t>
      </w:r>
    </w:p>
    <w:p w14:paraId="4018A4ED" w14:textId="77777777" w:rsidR="00557E8C" w:rsidRPr="00CB5AD4" w:rsidRDefault="00557E8C" w:rsidP="00557E8C">
      <w:pPr>
        <w:jc w:val="both"/>
        <w:rPr>
          <w:rFonts w:ascii="Arial" w:hAnsi="Arial" w:cs="Arial"/>
        </w:rPr>
      </w:pPr>
    </w:p>
    <w:p w14:paraId="053303EE" w14:textId="77777777" w:rsidR="00557E8C" w:rsidRPr="00CB5AD4" w:rsidRDefault="00557E8C" w:rsidP="00557E8C">
      <w:pPr>
        <w:jc w:val="both"/>
        <w:rPr>
          <w:rFonts w:ascii="Arial" w:hAnsi="Arial" w:cs="Arial"/>
        </w:rPr>
      </w:pPr>
      <w:r w:rsidRPr="00CB5AD4">
        <w:rPr>
          <w:rFonts w:ascii="Arial" w:hAnsi="Arial" w:cs="Arial"/>
        </w:rPr>
        <w:t xml:space="preserve"> La Oficina de Talento Humano deberá tener registro tanto de las pruebas de personalidad y conocimiento, así como de las entrevistas realizadas por esta oficina y por el jefe que solicitó el cubrimiento de la vacante. </w:t>
      </w:r>
    </w:p>
    <w:p w14:paraId="112A68A7" w14:textId="0C7BE7C0" w:rsidR="00557E8C" w:rsidRPr="00CB5AD4" w:rsidRDefault="00557E8C" w:rsidP="00557E8C">
      <w:pPr>
        <w:jc w:val="both"/>
        <w:rPr>
          <w:rFonts w:ascii="Arial" w:hAnsi="Arial" w:cs="Arial"/>
        </w:rPr>
      </w:pPr>
      <w:r w:rsidRPr="00CB5AD4">
        <w:rPr>
          <w:rFonts w:ascii="Arial" w:hAnsi="Arial" w:cs="Arial"/>
        </w:rPr>
        <w:t>Cada vez que un participante no sea seleccionado, se deberá enviar una comunicación escrita agradeciendo su participación.</w:t>
      </w:r>
    </w:p>
    <w:p w14:paraId="08766774" w14:textId="77777777" w:rsidR="00557E8C" w:rsidRPr="00CB5AD4" w:rsidRDefault="00557E8C" w:rsidP="00557E8C">
      <w:pPr>
        <w:jc w:val="both"/>
        <w:rPr>
          <w:rFonts w:ascii="Arial" w:hAnsi="Arial" w:cs="Arial"/>
        </w:rPr>
      </w:pPr>
    </w:p>
    <w:p w14:paraId="22FD8212" w14:textId="416B712E" w:rsidR="00557E8C" w:rsidRPr="00CB5AD4" w:rsidRDefault="00557E8C" w:rsidP="00557E8C">
      <w:pPr>
        <w:jc w:val="both"/>
        <w:rPr>
          <w:rFonts w:ascii="Arial" w:hAnsi="Arial" w:cs="Arial"/>
        </w:rPr>
      </w:pPr>
      <w:r w:rsidRPr="00CB5AD4">
        <w:rPr>
          <w:rFonts w:ascii="Arial" w:hAnsi="Arial" w:cs="Arial"/>
        </w:rPr>
        <w:t>La Oficina de Talento Humano debe tener una base de los participantes en los procesos de selección, indicando los resultados de sus evaluaciones y las razones por las cuales no fue seleccionado.</w:t>
      </w:r>
    </w:p>
    <w:p w14:paraId="51E1D9B6" w14:textId="77777777" w:rsidR="00557E8C" w:rsidRPr="00CB5AD4" w:rsidRDefault="00557E8C" w:rsidP="00557E8C">
      <w:pPr>
        <w:jc w:val="both"/>
        <w:rPr>
          <w:rFonts w:ascii="Arial" w:hAnsi="Arial" w:cs="Arial"/>
        </w:rPr>
      </w:pPr>
    </w:p>
    <w:p w14:paraId="7273B73D" w14:textId="6069F973" w:rsidR="00557E8C" w:rsidRPr="00CB5AD4" w:rsidRDefault="00557E8C" w:rsidP="00557E8C">
      <w:pPr>
        <w:jc w:val="both"/>
        <w:rPr>
          <w:rFonts w:ascii="Arial" w:hAnsi="Arial" w:cs="Arial"/>
        </w:rPr>
      </w:pPr>
      <w:r w:rsidRPr="00CB5AD4">
        <w:rPr>
          <w:rFonts w:ascii="Arial" w:hAnsi="Arial" w:cs="Arial"/>
        </w:rPr>
        <w:t xml:space="preserve">La comunicación de aprobación de un candidato y la realización de la oferta laboral únicamente será realizada por la Oficina de Talento Humano. </w:t>
      </w:r>
    </w:p>
    <w:p w14:paraId="5C93A4EA" w14:textId="77777777" w:rsidR="00557E8C" w:rsidRPr="00CB5AD4" w:rsidRDefault="00557E8C" w:rsidP="00557E8C">
      <w:pPr>
        <w:jc w:val="both"/>
        <w:rPr>
          <w:rFonts w:ascii="Arial" w:hAnsi="Arial" w:cs="Arial"/>
        </w:rPr>
      </w:pPr>
    </w:p>
    <w:p w14:paraId="5C49A308" w14:textId="272A93AE" w:rsidR="00557E8C" w:rsidRPr="00CB5AD4" w:rsidRDefault="00557E8C" w:rsidP="00557E8C">
      <w:pPr>
        <w:jc w:val="both"/>
        <w:rPr>
          <w:rFonts w:ascii="Arial" w:hAnsi="Arial" w:cs="Arial"/>
        </w:rPr>
      </w:pPr>
      <w:r w:rsidRPr="00CB5AD4">
        <w:rPr>
          <w:rFonts w:ascii="Arial" w:hAnsi="Arial" w:cs="Arial"/>
        </w:rPr>
        <w:t>Todo contratista y/o candidato seleccionado deberá contar con la siguiente documentación para formalizar su vinculación y/o contratación:</w:t>
      </w:r>
    </w:p>
    <w:p w14:paraId="2770388E" w14:textId="77777777" w:rsidR="00557E8C" w:rsidRPr="00CB5AD4" w:rsidRDefault="00557E8C" w:rsidP="00557E8C">
      <w:pPr>
        <w:jc w:val="both"/>
        <w:rPr>
          <w:rFonts w:ascii="Arial" w:hAnsi="Arial" w:cs="Arial"/>
        </w:rPr>
      </w:pPr>
    </w:p>
    <w:p w14:paraId="10005E20"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HOJA DE VIDA SIGEP</w:t>
      </w:r>
    </w:p>
    <w:p w14:paraId="79279A88"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COPIA CEDULA DE CIUDADANIA</w:t>
      </w:r>
    </w:p>
    <w:p w14:paraId="7F605A59"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FOTOCOPIA LIBRETA MILITAR (si aplica)</w:t>
      </w:r>
    </w:p>
    <w:p w14:paraId="2E770DC8"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COPIA DE TARJETA PROFESIONAL (si aplica)</w:t>
      </w:r>
    </w:p>
    <w:p w14:paraId="28587877"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CERTIFICACIÓN DE ANTECEDENTES DE LA PROFESIÓN U OFICIO (si aplica)</w:t>
      </w:r>
    </w:p>
    <w:p w14:paraId="651239A8"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lastRenderedPageBreak/>
        <w:t>LICENCIA DE CONDUCCIÓN (si aplica)</w:t>
      </w:r>
    </w:p>
    <w:p w14:paraId="073AC65D"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REGISTRO ÚNICO TRIBUTARIO RUT</w:t>
      </w:r>
    </w:p>
    <w:p w14:paraId="74D89993"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SOPORTES DE ESTUDIOS (si aplica)</w:t>
      </w:r>
    </w:p>
    <w:p w14:paraId="34889AA8"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SOPORTES DE EXPERIENCIA CONFORME AL PERFIL</w:t>
      </w:r>
    </w:p>
    <w:p w14:paraId="77A1FB6A"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CERTIFICADO ANTECEDENTES DISCIPLINARIOS (PROCURADURÍA)</w:t>
      </w:r>
    </w:p>
    <w:p w14:paraId="1C37104A"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CERTIFICADO ANTECEDENTES FISCALES (CONTRALORÍA)</w:t>
      </w:r>
    </w:p>
    <w:p w14:paraId="0778A740"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CERTIFICADO ANTECEDENTES JUDICIALES (POLICÍA)</w:t>
      </w:r>
    </w:p>
    <w:p w14:paraId="3AB4F6DA"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CERTIFICADO MEDIDAS CORRECTIVAS (POLICÍA)</w:t>
      </w:r>
    </w:p>
    <w:p w14:paraId="4B6ED04D"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CERTIFICADO ANTECEDENTES DELITOS SEXUALES</w:t>
      </w:r>
    </w:p>
    <w:p w14:paraId="753A0245"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CERTIFICADO EXAMEN PRE OCUPACIONAL</w:t>
      </w:r>
    </w:p>
    <w:p w14:paraId="4D760B46"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FORMATO ÚNICO DE BIENES Y RENTAS</w:t>
      </w:r>
    </w:p>
    <w:p w14:paraId="449B6029"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CERTIFICADO EPS Y/O FORMULARIO AFILIACIÓN A LA EPS</w:t>
      </w:r>
    </w:p>
    <w:p w14:paraId="17C4D5AC"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CERTIFICADO DE PENSIONES Y/O FORMULARIO DE AFILIACIÓN</w:t>
      </w:r>
    </w:p>
    <w:p w14:paraId="7545D39D" w14:textId="77777777" w:rsidR="00557E8C" w:rsidRPr="00CB5AD4" w:rsidRDefault="00557E8C" w:rsidP="00557E8C">
      <w:pPr>
        <w:pStyle w:val="Prrafodelista"/>
        <w:widowControl/>
        <w:numPr>
          <w:ilvl w:val="0"/>
          <w:numId w:val="14"/>
        </w:numPr>
        <w:autoSpaceDE/>
        <w:autoSpaceDN/>
        <w:spacing w:after="160" w:line="259" w:lineRule="auto"/>
        <w:ind w:left="426" w:hanging="426"/>
        <w:contextualSpacing/>
        <w:jc w:val="both"/>
        <w:rPr>
          <w:rFonts w:ascii="Arial" w:hAnsi="Arial" w:cs="Arial"/>
        </w:rPr>
      </w:pPr>
      <w:r w:rsidRPr="00CB5AD4">
        <w:rPr>
          <w:rFonts w:ascii="Arial" w:hAnsi="Arial" w:cs="Arial"/>
        </w:rPr>
        <w:t>CERTIFICACIÓN BANCARIA</w:t>
      </w:r>
    </w:p>
    <w:p w14:paraId="12D42DB7" w14:textId="77777777" w:rsidR="00557E8C" w:rsidRPr="00CB5AD4" w:rsidRDefault="00557E8C" w:rsidP="00557E8C">
      <w:pPr>
        <w:jc w:val="both"/>
        <w:rPr>
          <w:rFonts w:ascii="Arial" w:hAnsi="Arial" w:cs="Arial"/>
        </w:rPr>
      </w:pPr>
    </w:p>
    <w:p w14:paraId="70EA8CBC" w14:textId="403C7706" w:rsidR="00557E8C" w:rsidRPr="00CB5AD4" w:rsidRDefault="00557E8C" w:rsidP="00557E8C">
      <w:pPr>
        <w:jc w:val="both"/>
        <w:rPr>
          <w:rFonts w:ascii="Arial" w:hAnsi="Arial" w:cs="Arial"/>
        </w:rPr>
      </w:pPr>
      <w:r w:rsidRPr="00CB5AD4">
        <w:rPr>
          <w:rFonts w:ascii="Arial" w:hAnsi="Arial" w:cs="Arial"/>
        </w:rPr>
        <w:t>Todo colaborador y/o de acuerdo con el cargo deberá suscribir un acuerdo de confidencialidad.</w:t>
      </w:r>
    </w:p>
    <w:p w14:paraId="6AAEFED6" w14:textId="77777777" w:rsidR="00557E8C" w:rsidRPr="00CB5AD4" w:rsidRDefault="00557E8C" w:rsidP="00557E8C">
      <w:pPr>
        <w:jc w:val="both"/>
        <w:rPr>
          <w:rFonts w:ascii="Arial" w:hAnsi="Arial" w:cs="Arial"/>
        </w:rPr>
      </w:pPr>
    </w:p>
    <w:p w14:paraId="7125FE88" w14:textId="567359E4" w:rsidR="00557E8C" w:rsidRPr="00CB5AD4" w:rsidRDefault="00557E8C" w:rsidP="00557E8C">
      <w:pPr>
        <w:jc w:val="both"/>
        <w:rPr>
          <w:rFonts w:ascii="Arial" w:hAnsi="Arial" w:cs="Arial"/>
        </w:rPr>
      </w:pPr>
      <w:r w:rsidRPr="00CB5AD4">
        <w:rPr>
          <w:rFonts w:ascii="Arial" w:hAnsi="Arial" w:cs="Arial"/>
        </w:rPr>
        <w:t>Todo colaborador y contratista recibirá en los siguientes 3 días después de su vinculación, el manual de funciones y responsabilidades, el Código de Ética, el cronograma de actividades durante los días de inducción y reinducción.</w:t>
      </w:r>
    </w:p>
    <w:p w14:paraId="224C6D3A" w14:textId="77777777" w:rsidR="00557E8C" w:rsidRPr="00CB5AD4" w:rsidRDefault="00557E8C" w:rsidP="00557E8C">
      <w:pPr>
        <w:jc w:val="both"/>
        <w:rPr>
          <w:rFonts w:ascii="Arial" w:hAnsi="Arial" w:cs="Arial"/>
        </w:rPr>
      </w:pPr>
    </w:p>
    <w:p w14:paraId="59A29985" w14:textId="69070509" w:rsidR="00557E8C" w:rsidRPr="00CB5AD4" w:rsidRDefault="00557E8C" w:rsidP="00557E8C">
      <w:pPr>
        <w:jc w:val="both"/>
        <w:rPr>
          <w:rFonts w:ascii="Arial" w:hAnsi="Arial" w:cs="Arial"/>
        </w:rPr>
      </w:pPr>
      <w:r w:rsidRPr="00CB5AD4">
        <w:rPr>
          <w:rFonts w:ascii="Arial" w:hAnsi="Arial" w:cs="Arial"/>
        </w:rPr>
        <w:t xml:space="preserve">Es responsabilidad del líder del proceso acompañar al nuevo colaborador y/o contratista en la generación de una red de comunicación, de tal forma que tenga orientación sobre a quién debe contactar, para qué contactar y cómo contactar. </w:t>
      </w:r>
    </w:p>
    <w:p w14:paraId="4D592899" w14:textId="77777777" w:rsidR="00557E8C" w:rsidRPr="00CB5AD4" w:rsidRDefault="00557E8C" w:rsidP="00557E8C">
      <w:pPr>
        <w:jc w:val="both"/>
        <w:rPr>
          <w:rFonts w:ascii="Arial" w:hAnsi="Arial" w:cs="Arial"/>
        </w:rPr>
      </w:pPr>
    </w:p>
    <w:p w14:paraId="4DE875BB" w14:textId="77777777" w:rsidR="00557E8C" w:rsidRPr="00CB5AD4" w:rsidRDefault="00557E8C" w:rsidP="00557E8C">
      <w:pPr>
        <w:jc w:val="both"/>
        <w:rPr>
          <w:rFonts w:ascii="Arial" w:hAnsi="Arial" w:cs="Arial"/>
        </w:rPr>
      </w:pPr>
      <w:r w:rsidRPr="00CB5AD4">
        <w:rPr>
          <w:rFonts w:ascii="Arial" w:hAnsi="Arial" w:cs="Arial"/>
        </w:rPr>
        <w:t>Para el caso de los contratistas, al finalizar el período contractual se deberá realizar una evaluación de desempeño por el líder del proceso que solicitó su contratación, y quien comunicará dichos resultados a la Oficina de Talento Humano.</w:t>
      </w:r>
    </w:p>
    <w:p w14:paraId="69F96EC8" w14:textId="77777777" w:rsidR="00557E8C" w:rsidRPr="00CB5AD4" w:rsidRDefault="00557E8C" w:rsidP="00557E8C">
      <w:pPr>
        <w:jc w:val="both"/>
        <w:rPr>
          <w:rFonts w:ascii="Arial" w:hAnsi="Arial" w:cs="Arial"/>
        </w:rPr>
      </w:pPr>
    </w:p>
    <w:p w14:paraId="211BE56B" w14:textId="707758DC" w:rsidR="00557E8C" w:rsidRPr="00CB5AD4" w:rsidRDefault="00557E8C" w:rsidP="00557E8C">
      <w:pPr>
        <w:jc w:val="both"/>
        <w:rPr>
          <w:rFonts w:ascii="Arial" w:hAnsi="Arial" w:cs="Arial"/>
          <w:b/>
          <w:bCs/>
        </w:rPr>
      </w:pPr>
      <w:r w:rsidRPr="00CB5AD4">
        <w:rPr>
          <w:rFonts w:ascii="Arial" w:hAnsi="Arial" w:cs="Arial"/>
          <w:b/>
          <w:bCs/>
        </w:rPr>
        <w:t>Vinculación y Retención de Personal</w:t>
      </w:r>
    </w:p>
    <w:p w14:paraId="2D98E39D" w14:textId="77777777" w:rsidR="00557E8C" w:rsidRPr="00CB5AD4" w:rsidRDefault="00557E8C" w:rsidP="00557E8C">
      <w:pPr>
        <w:jc w:val="both"/>
        <w:rPr>
          <w:rFonts w:ascii="Arial" w:hAnsi="Arial" w:cs="Arial"/>
          <w:b/>
          <w:bCs/>
        </w:rPr>
      </w:pPr>
    </w:p>
    <w:p w14:paraId="463D0FE4" w14:textId="77777777" w:rsidR="00557E8C" w:rsidRPr="00CB5AD4" w:rsidRDefault="00557E8C" w:rsidP="00557E8C">
      <w:pPr>
        <w:jc w:val="both"/>
        <w:rPr>
          <w:rFonts w:ascii="Arial" w:hAnsi="Arial" w:cs="Arial"/>
        </w:rPr>
      </w:pPr>
      <w:r w:rsidRPr="00CB5AD4">
        <w:rPr>
          <w:rFonts w:ascii="Arial" w:hAnsi="Arial" w:cs="Arial"/>
        </w:rPr>
        <w:t>Establecer las directrices bajo las cuales la entidad debe realizar la vinculación de los mejores talentos y su retención en el Concejo Municipal de Popayán.</w:t>
      </w:r>
    </w:p>
    <w:p w14:paraId="2F976563" w14:textId="77777777" w:rsidR="00557E8C" w:rsidRPr="00CB5AD4" w:rsidRDefault="00557E8C" w:rsidP="00557E8C">
      <w:pPr>
        <w:jc w:val="both"/>
        <w:rPr>
          <w:rFonts w:ascii="Arial" w:hAnsi="Arial" w:cs="Arial"/>
        </w:rPr>
      </w:pPr>
    </w:p>
    <w:p w14:paraId="6421A242" w14:textId="77777777" w:rsidR="00557E8C" w:rsidRPr="00CB5AD4" w:rsidRDefault="00557E8C" w:rsidP="00557E8C">
      <w:pPr>
        <w:jc w:val="both"/>
        <w:rPr>
          <w:rFonts w:ascii="Arial" w:hAnsi="Arial" w:cs="Arial"/>
          <w:b/>
          <w:bCs/>
        </w:rPr>
      </w:pPr>
      <w:r w:rsidRPr="00CB5AD4">
        <w:rPr>
          <w:rFonts w:ascii="Arial" w:hAnsi="Arial" w:cs="Arial"/>
          <w:b/>
          <w:bCs/>
        </w:rPr>
        <w:t>Estrategia</w:t>
      </w:r>
    </w:p>
    <w:p w14:paraId="5E194C59" w14:textId="5D60C2E5" w:rsidR="00557E8C" w:rsidRPr="00CB5AD4" w:rsidRDefault="00557E8C" w:rsidP="00557E8C">
      <w:pPr>
        <w:jc w:val="both"/>
        <w:rPr>
          <w:rFonts w:ascii="Arial" w:hAnsi="Arial" w:cs="Arial"/>
          <w:b/>
          <w:bCs/>
        </w:rPr>
      </w:pPr>
      <w:r w:rsidRPr="00CB5AD4">
        <w:rPr>
          <w:rFonts w:ascii="Arial" w:hAnsi="Arial" w:cs="Arial"/>
          <w:b/>
          <w:bCs/>
        </w:rPr>
        <w:t xml:space="preserve"> </w:t>
      </w:r>
    </w:p>
    <w:p w14:paraId="0B92D3D1" w14:textId="795A9A5C" w:rsidR="00557E8C" w:rsidRPr="00CB5AD4" w:rsidRDefault="00557E8C" w:rsidP="00557E8C">
      <w:pPr>
        <w:jc w:val="both"/>
        <w:rPr>
          <w:rFonts w:ascii="Arial" w:hAnsi="Arial" w:cs="Arial"/>
        </w:rPr>
      </w:pPr>
      <w:r w:rsidRPr="00CB5AD4">
        <w:rPr>
          <w:rFonts w:ascii="Arial" w:hAnsi="Arial" w:cs="Arial"/>
        </w:rPr>
        <w:t xml:space="preserve">El cumplimiento de los objetivos del Concejo Municipal de Popayán depende de la formación y calidad de los servidores públicos y colaboradores, por lo cual tanto la vinculación como la retención de estos, contribuye al logro de las metas de la entidad. </w:t>
      </w:r>
    </w:p>
    <w:p w14:paraId="23E0BA34" w14:textId="77777777" w:rsidR="00557E8C" w:rsidRPr="00CB5AD4" w:rsidRDefault="00557E8C" w:rsidP="00557E8C">
      <w:pPr>
        <w:jc w:val="both"/>
        <w:rPr>
          <w:rFonts w:ascii="Arial" w:hAnsi="Arial" w:cs="Arial"/>
        </w:rPr>
      </w:pPr>
    </w:p>
    <w:p w14:paraId="1AD4B878" w14:textId="7F541D40" w:rsidR="00557E8C" w:rsidRPr="00CB5AD4" w:rsidRDefault="00557E8C" w:rsidP="00557E8C">
      <w:pPr>
        <w:jc w:val="both"/>
        <w:rPr>
          <w:rFonts w:ascii="Arial" w:hAnsi="Arial" w:cs="Arial"/>
          <w:b/>
          <w:bCs/>
        </w:rPr>
      </w:pPr>
      <w:r w:rsidRPr="00CB5AD4">
        <w:rPr>
          <w:rFonts w:ascii="Arial" w:hAnsi="Arial" w:cs="Arial"/>
          <w:b/>
          <w:bCs/>
        </w:rPr>
        <w:t xml:space="preserve">Cumplimiento y Sanciones </w:t>
      </w:r>
    </w:p>
    <w:p w14:paraId="58F32193" w14:textId="77777777" w:rsidR="00557E8C" w:rsidRPr="00CB5AD4" w:rsidRDefault="00557E8C" w:rsidP="00557E8C">
      <w:pPr>
        <w:jc w:val="both"/>
        <w:rPr>
          <w:rFonts w:ascii="Arial" w:hAnsi="Arial" w:cs="Arial"/>
          <w:b/>
          <w:bCs/>
        </w:rPr>
      </w:pPr>
    </w:p>
    <w:p w14:paraId="6DB58844" w14:textId="77777777" w:rsidR="00557E8C" w:rsidRPr="00CB5AD4" w:rsidRDefault="00557E8C" w:rsidP="00557E8C">
      <w:pPr>
        <w:jc w:val="both"/>
        <w:rPr>
          <w:rFonts w:ascii="Arial" w:hAnsi="Arial" w:cs="Arial"/>
        </w:rPr>
      </w:pPr>
      <w:r w:rsidRPr="00CB5AD4">
        <w:rPr>
          <w:rFonts w:ascii="Arial" w:hAnsi="Arial" w:cs="Arial"/>
        </w:rPr>
        <w:t>El incumplimiento de esta política puede resultar en acciones disciplinarias, incluyendo advertencias, suspensiones o terminación del contrato, según la gravedad de la violación. Además, la entidad podría tomar acciones legales contra quienes violan las leyes o regulaciones aplicables.</w:t>
      </w:r>
    </w:p>
    <w:p w14:paraId="68398D24" w14:textId="77777777" w:rsidR="00557E8C" w:rsidRPr="00CB5AD4" w:rsidRDefault="00557E8C" w:rsidP="00557E8C">
      <w:pPr>
        <w:jc w:val="both"/>
        <w:rPr>
          <w:rFonts w:ascii="Arial" w:hAnsi="Arial" w:cs="Arial"/>
          <w:b/>
          <w:bCs/>
        </w:rPr>
      </w:pPr>
    </w:p>
    <w:p w14:paraId="02E88269" w14:textId="025BF207" w:rsidR="00557E8C" w:rsidRPr="00CB5AD4" w:rsidRDefault="00557E8C" w:rsidP="00557E8C">
      <w:pPr>
        <w:jc w:val="both"/>
        <w:rPr>
          <w:rFonts w:ascii="Arial" w:hAnsi="Arial" w:cs="Arial"/>
          <w:b/>
          <w:bCs/>
        </w:rPr>
      </w:pPr>
      <w:r w:rsidRPr="00CB5AD4">
        <w:rPr>
          <w:rFonts w:ascii="Arial" w:hAnsi="Arial" w:cs="Arial"/>
          <w:b/>
          <w:bCs/>
        </w:rPr>
        <w:t xml:space="preserve">Capacitación y Comunicación </w:t>
      </w:r>
    </w:p>
    <w:p w14:paraId="1C60A00E" w14:textId="77777777" w:rsidR="00557E8C" w:rsidRPr="00CB5AD4" w:rsidRDefault="00557E8C" w:rsidP="00557E8C">
      <w:pPr>
        <w:jc w:val="both"/>
        <w:rPr>
          <w:rFonts w:ascii="Arial" w:hAnsi="Arial" w:cs="Arial"/>
          <w:b/>
          <w:bCs/>
        </w:rPr>
      </w:pPr>
    </w:p>
    <w:p w14:paraId="2CDFB1F0" w14:textId="77777777" w:rsidR="00557E8C" w:rsidRPr="00CB5AD4" w:rsidRDefault="00557E8C" w:rsidP="00557E8C">
      <w:pPr>
        <w:jc w:val="both"/>
        <w:rPr>
          <w:rFonts w:ascii="Arial" w:hAnsi="Arial" w:cs="Arial"/>
        </w:rPr>
      </w:pPr>
      <w:r w:rsidRPr="00CB5AD4">
        <w:rPr>
          <w:rFonts w:ascii="Arial" w:hAnsi="Arial" w:cs="Arial"/>
        </w:rPr>
        <w:t>Todos los empleados recibirán capacitación periódica sobre esta política y los procedimientos relacionados. La comunicación efectiva y abierta con el Proceso Gestión del Talento Humano es fundamental para la gestión exitosa de la entidad.</w:t>
      </w:r>
    </w:p>
    <w:p w14:paraId="1CBA1C15" w14:textId="77777777" w:rsidR="00557E8C" w:rsidRPr="00CB5AD4" w:rsidRDefault="00557E8C" w:rsidP="00557E8C">
      <w:pPr>
        <w:jc w:val="both"/>
        <w:rPr>
          <w:rFonts w:ascii="Arial" w:hAnsi="Arial" w:cs="Arial"/>
        </w:rPr>
      </w:pPr>
    </w:p>
    <w:p w14:paraId="2AD41E95" w14:textId="41E904B1" w:rsidR="00557E8C" w:rsidRPr="00CB5AD4" w:rsidRDefault="00557E8C" w:rsidP="00557E8C">
      <w:pPr>
        <w:jc w:val="both"/>
        <w:rPr>
          <w:rFonts w:ascii="Arial" w:hAnsi="Arial" w:cs="Arial"/>
          <w:b/>
          <w:bCs/>
        </w:rPr>
      </w:pPr>
      <w:r w:rsidRPr="00CB5AD4">
        <w:rPr>
          <w:rFonts w:ascii="Arial" w:hAnsi="Arial" w:cs="Arial"/>
          <w:b/>
          <w:bCs/>
        </w:rPr>
        <w:t xml:space="preserve">Revisión y Actualización </w:t>
      </w:r>
    </w:p>
    <w:p w14:paraId="2365CF59" w14:textId="77777777" w:rsidR="00557E8C" w:rsidRPr="00CB5AD4" w:rsidRDefault="00557E8C" w:rsidP="00557E8C">
      <w:pPr>
        <w:jc w:val="both"/>
        <w:rPr>
          <w:rFonts w:ascii="Arial" w:hAnsi="Arial" w:cs="Arial"/>
          <w:b/>
          <w:bCs/>
        </w:rPr>
      </w:pPr>
    </w:p>
    <w:p w14:paraId="2AE9F212" w14:textId="5BB15F48" w:rsidR="00557E8C" w:rsidRPr="00CB5AD4" w:rsidRDefault="00557E8C" w:rsidP="00557E8C">
      <w:pPr>
        <w:jc w:val="both"/>
        <w:rPr>
          <w:rFonts w:ascii="Arial" w:hAnsi="Arial" w:cs="Arial"/>
        </w:rPr>
      </w:pPr>
      <w:r w:rsidRPr="00CB5AD4">
        <w:rPr>
          <w:rFonts w:ascii="Arial" w:hAnsi="Arial" w:cs="Arial"/>
        </w:rPr>
        <w:t xml:space="preserve">Esta política será revisada anualmente y actualizada periódicamente según sea necesario para mantenerla relevante, eficaz </w:t>
      </w:r>
      <w:r w:rsidR="000F34D4" w:rsidRPr="00CB5AD4">
        <w:rPr>
          <w:rFonts w:ascii="Arial" w:hAnsi="Arial" w:cs="Arial"/>
        </w:rPr>
        <w:t xml:space="preserve">y efectiva, </w:t>
      </w:r>
      <w:r w:rsidRPr="00CB5AD4">
        <w:rPr>
          <w:rFonts w:ascii="Arial" w:hAnsi="Arial" w:cs="Arial"/>
        </w:rPr>
        <w:t>entrará en vigencia a par</w:t>
      </w:r>
      <w:r w:rsidR="0039432C" w:rsidRPr="00CB5AD4">
        <w:rPr>
          <w:rFonts w:ascii="Arial" w:hAnsi="Arial" w:cs="Arial"/>
        </w:rPr>
        <w:t>tir de la fecha de su aprobación.</w:t>
      </w:r>
    </w:p>
    <w:p w14:paraId="2910C989" w14:textId="2667B002" w:rsidR="0039432C" w:rsidRPr="00CB5AD4" w:rsidRDefault="0039432C" w:rsidP="00557E8C">
      <w:pPr>
        <w:jc w:val="both"/>
        <w:rPr>
          <w:rFonts w:ascii="Arial" w:hAnsi="Arial" w:cs="Arial"/>
        </w:rPr>
      </w:pPr>
    </w:p>
    <w:p w14:paraId="126395E4" w14:textId="199A9CCD" w:rsidR="0039432C" w:rsidRPr="00CB5AD4" w:rsidRDefault="0039432C" w:rsidP="00557E8C">
      <w:pPr>
        <w:jc w:val="both"/>
        <w:rPr>
          <w:rFonts w:ascii="Arial" w:hAnsi="Arial" w:cs="Arial"/>
        </w:rPr>
      </w:pPr>
      <w:r w:rsidRPr="00CB5AD4">
        <w:rPr>
          <w:rFonts w:ascii="Arial" w:hAnsi="Arial" w:cs="Arial"/>
        </w:rPr>
        <w:t xml:space="preserve">Para constancia se firma en Popayán, a </w:t>
      </w:r>
      <w:proofErr w:type="spellStart"/>
      <w:r w:rsidR="000F34D4" w:rsidRPr="00CB5AD4">
        <w:rPr>
          <w:rFonts w:ascii="Arial" w:hAnsi="Arial" w:cs="Arial"/>
        </w:rPr>
        <w:t>xxxx</w:t>
      </w:r>
      <w:proofErr w:type="spellEnd"/>
      <w:r w:rsidRPr="00CB5AD4">
        <w:rPr>
          <w:rFonts w:ascii="Arial" w:hAnsi="Arial" w:cs="Arial"/>
        </w:rPr>
        <w:t xml:space="preserve"> (0</w:t>
      </w:r>
      <w:r w:rsidR="000F34D4" w:rsidRPr="00CB5AD4">
        <w:rPr>
          <w:rFonts w:ascii="Arial" w:hAnsi="Arial" w:cs="Arial"/>
        </w:rPr>
        <w:t>0</w:t>
      </w:r>
      <w:r w:rsidRPr="00CB5AD4">
        <w:rPr>
          <w:rFonts w:ascii="Arial" w:hAnsi="Arial" w:cs="Arial"/>
        </w:rPr>
        <w:t>) días del mes de agosto de dos mil veinticuatro (2024)</w:t>
      </w:r>
    </w:p>
    <w:p w14:paraId="6BF86032" w14:textId="49FC8DB6" w:rsidR="00557E8C" w:rsidRPr="00CB5AD4" w:rsidRDefault="00557E8C" w:rsidP="00557E8C">
      <w:pPr>
        <w:jc w:val="both"/>
        <w:rPr>
          <w:rFonts w:ascii="Arial" w:hAnsi="Arial" w:cs="Arial"/>
        </w:rPr>
      </w:pPr>
    </w:p>
    <w:p w14:paraId="78D56DDC" w14:textId="2EE47C98" w:rsidR="00AF0B61" w:rsidRPr="00CB5AD4" w:rsidRDefault="00AF0B61" w:rsidP="00557E8C">
      <w:pPr>
        <w:jc w:val="both"/>
        <w:rPr>
          <w:rFonts w:ascii="Arial" w:hAnsi="Arial" w:cs="Arial"/>
        </w:rPr>
      </w:pPr>
    </w:p>
    <w:p w14:paraId="0E8CADCF" w14:textId="45F4A8D4" w:rsidR="00AF0B61" w:rsidRPr="00CB5AD4" w:rsidRDefault="00AF0B61" w:rsidP="00557E8C">
      <w:pPr>
        <w:jc w:val="both"/>
        <w:rPr>
          <w:rFonts w:ascii="Arial" w:hAnsi="Arial" w:cs="Arial"/>
        </w:rPr>
      </w:pPr>
    </w:p>
    <w:p w14:paraId="55FDA38F" w14:textId="77777777" w:rsidR="00AF0B61" w:rsidRPr="00CB5AD4" w:rsidRDefault="00AF0B61" w:rsidP="00557E8C">
      <w:pPr>
        <w:jc w:val="both"/>
        <w:rPr>
          <w:rFonts w:ascii="Arial" w:hAnsi="Arial" w:cs="Arial"/>
        </w:rPr>
      </w:pPr>
    </w:p>
    <w:p w14:paraId="328F5F31" w14:textId="77777777" w:rsidR="00557E8C" w:rsidRPr="00CB5AD4" w:rsidRDefault="00557E8C" w:rsidP="00557E8C">
      <w:pPr>
        <w:jc w:val="both"/>
        <w:rPr>
          <w:rFonts w:ascii="Arial" w:hAnsi="Arial" w:cs="Arial"/>
        </w:rPr>
      </w:pPr>
    </w:p>
    <w:p w14:paraId="4143AC8C" w14:textId="10A04D0E" w:rsidR="00557E8C" w:rsidRPr="00CB5AD4" w:rsidRDefault="00557E8C" w:rsidP="00557E8C">
      <w:pPr>
        <w:rPr>
          <w:rFonts w:ascii="Arial" w:hAnsi="Arial" w:cs="Arial"/>
          <w:b/>
          <w:bCs/>
        </w:rPr>
      </w:pPr>
      <w:r w:rsidRPr="00CB5AD4">
        <w:rPr>
          <w:rFonts w:ascii="Arial" w:hAnsi="Arial" w:cs="Arial"/>
          <w:b/>
          <w:bCs/>
        </w:rPr>
        <w:t>FABIÁN ANDRÉS CASTILLO</w:t>
      </w:r>
      <w:r w:rsidRPr="00CB5AD4">
        <w:rPr>
          <w:rFonts w:ascii="Arial" w:hAnsi="Arial" w:cs="Arial"/>
          <w:b/>
          <w:bCs/>
        </w:rPr>
        <w:tab/>
      </w:r>
      <w:r w:rsidRPr="00CB5AD4">
        <w:rPr>
          <w:rFonts w:ascii="Arial" w:hAnsi="Arial" w:cs="Arial"/>
          <w:b/>
          <w:bCs/>
        </w:rPr>
        <w:tab/>
      </w:r>
      <w:r w:rsidRPr="00CB5AD4">
        <w:rPr>
          <w:rFonts w:ascii="Arial" w:hAnsi="Arial" w:cs="Arial"/>
          <w:b/>
          <w:bCs/>
        </w:rPr>
        <w:tab/>
      </w:r>
      <w:r w:rsidR="00FA2824" w:rsidRPr="00CB5AD4">
        <w:rPr>
          <w:rFonts w:ascii="Arial" w:hAnsi="Arial" w:cs="Arial"/>
          <w:b/>
          <w:bCs/>
        </w:rPr>
        <w:t>JOSÉ DANIEL VELASCO HOYOS</w:t>
      </w:r>
    </w:p>
    <w:p w14:paraId="5C3F5737" w14:textId="7F14F223" w:rsidR="00557E8C" w:rsidRPr="00CB5AD4" w:rsidRDefault="00557E8C" w:rsidP="00557E8C">
      <w:pPr>
        <w:rPr>
          <w:rFonts w:ascii="Arial" w:hAnsi="Arial" w:cs="Arial"/>
        </w:rPr>
      </w:pPr>
      <w:r w:rsidRPr="00CB5AD4">
        <w:rPr>
          <w:rFonts w:ascii="Arial" w:hAnsi="Arial" w:cs="Arial"/>
        </w:rPr>
        <w:t>Profesional</w:t>
      </w:r>
      <w:r w:rsidR="00AF0B61" w:rsidRPr="00CB5AD4">
        <w:rPr>
          <w:rFonts w:ascii="Arial" w:hAnsi="Arial" w:cs="Arial"/>
        </w:rPr>
        <w:t xml:space="preserve"> de Apoyo </w:t>
      </w:r>
      <w:r w:rsidR="00AF0B61" w:rsidRPr="00CB5AD4">
        <w:rPr>
          <w:rFonts w:ascii="Arial" w:hAnsi="Arial" w:cs="Arial"/>
        </w:rPr>
        <w:tab/>
      </w:r>
      <w:r w:rsidR="00AF0B61" w:rsidRPr="00CB5AD4">
        <w:rPr>
          <w:rFonts w:ascii="Arial" w:hAnsi="Arial" w:cs="Arial"/>
        </w:rPr>
        <w:tab/>
      </w:r>
      <w:r w:rsidRPr="00CB5AD4">
        <w:rPr>
          <w:rFonts w:ascii="Arial" w:hAnsi="Arial" w:cs="Arial"/>
        </w:rPr>
        <w:tab/>
        <w:t xml:space="preserve">           Secretario General</w:t>
      </w:r>
    </w:p>
    <w:p w14:paraId="619A3162" w14:textId="093ED1A0" w:rsidR="00AF0B61" w:rsidRPr="00CB5AD4" w:rsidRDefault="00AF0B61" w:rsidP="00557E8C">
      <w:pPr>
        <w:rPr>
          <w:rFonts w:ascii="Arial" w:hAnsi="Arial" w:cs="Arial"/>
        </w:rPr>
      </w:pPr>
      <w:r w:rsidRPr="00CB5AD4">
        <w:rPr>
          <w:rFonts w:ascii="Arial" w:hAnsi="Arial" w:cs="Arial"/>
        </w:rPr>
        <w:t>Gestión de Talento Humano</w:t>
      </w:r>
      <w:r w:rsidRPr="00CB5AD4">
        <w:rPr>
          <w:rFonts w:ascii="Arial" w:hAnsi="Arial" w:cs="Arial"/>
        </w:rPr>
        <w:tab/>
      </w:r>
      <w:r w:rsidRPr="00CB5AD4">
        <w:rPr>
          <w:rFonts w:ascii="Arial" w:hAnsi="Arial" w:cs="Arial"/>
        </w:rPr>
        <w:tab/>
      </w:r>
      <w:r w:rsidRPr="00CB5AD4">
        <w:rPr>
          <w:rFonts w:ascii="Arial" w:hAnsi="Arial" w:cs="Arial"/>
        </w:rPr>
        <w:tab/>
        <w:t xml:space="preserve">Concejo Municipal de Popayán </w:t>
      </w:r>
    </w:p>
    <w:p w14:paraId="451142D3" w14:textId="423D5F89" w:rsidR="00BC0C09" w:rsidRPr="00CB5AD4" w:rsidRDefault="00BC0C09" w:rsidP="00131A4D"/>
    <w:p w14:paraId="4786DE2A" w14:textId="1C05D178" w:rsidR="00BC0C09" w:rsidRPr="00CB5AD4" w:rsidRDefault="00BC0C09" w:rsidP="00131A4D"/>
    <w:p w14:paraId="74893E37" w14:textId="78A9F3CA" w:rsidR="000F34D4" w:rsidRPr="00CB5AD4" w:rsidRDefault="000F34D4" w:rsidP="000F34D4">
      <w:pPr>
        <w:rPr>
          <w:rFonts w:ascii="Arial" w:hAnsi="Arial" w:cs="Arial"/>
        </w:rPr>
      </w:pPr>
      <w:r w:rsidRPr="00CB5AD4">
        <w:rPr>
          <w:rFonts w:ascii="Arial" w:hAnsi="Arial" w:cs="Arial"/>
          <w:b/>
        </w:rPr>
        <w:t>Proyectó:</w:t>
      </w:r>
      <w:r w:rsidRPr="00CB5AD4">
        <w:rPr>
          <w:rFonts w:ascii="Arial" w:hAnsi="Arial" w:cs="Arial"/>
        </w:rPr>
        <w:t xml:space="preserve"> </w:t>
      </w:r>
      <w:r w:rsidRPr="00CB5AD4">
        <w:rPr>
          <w:rFonts w:ascii="Arial" w:hAnsi="Arial" w:cs="Arial"/>
        </w:rPr>
        <w:tab/>
        <w:t xml:space="preserve">Fabián Andrés Castillo – </w:t>
      </w:r>
      <w:r w:rsidR="006F50BC" w:rsidRPr="00CB5AD4">
        <w:rPr>
          <w:rFonts w:ascii="Arial" w:hAnsi="Arial" w:cs="Arial"/>
        </w:rPr>
        <w:t>Colaborador</w:t>
      </w:r>
      <w:r w:rsidRPr="00CB5AD4">
        <w:rPr>
          <w:rFonts w:ascii="Arial" w:hAnsi="Arial" w:cs="Arial"/>
        </w:rPr>
        <w:t xml:space="preserve"> de Apoyo Gestión de Talento Humano CMP</w:t>
      </w:r>
    </w:p>
    <w:p w14:paraId="5024BA11" w14:textId="57B3AB98" w:rsidR="000F34D4" w:rsidRPr="00CB5AD4" w:rsidRDefault="000F34D4" w:rsidP="000F34D4">
      <w:pPr>
        <w:rPr>
          <w:rFonts w:ascii="Arial" w:hAnsi="Arial" w:cs="Arial"/>
        </w:rPr>
      </w:pPr>
      <w:r w:rsidRPr="00CB5AD4">
        <w:rPr>
          <w:rFonts w:ascii="Arial" w:hAnsi="Arial" w:cs="Arial"/>
          <w:b/>
        </w:rPr>
        <w:t>Revisó:</w:t>
      </w:r>
      <w:r w:rsidRPr="00CB5AD4">
        <w:rPr>
          <w:rFonts w:ascii="Arial" w:hAnsi="Arial" w:cs="Arial"/>
        </w:rPr>
        <w:tab/>
      </w:r>
      <w:r w:rsidRPr="00CB5AD4">
        <w:rPr>
          <w:rFonts w:ascii="Arial" w:hAnsi="Arial" w:cs="Arial"/>
        </w:rPr>
        <w:tab/>
        <w:t xml:space="preserve">Paula </w:t>
      </w:r>
      <w:proofErr w:type="spellStart"/>
      <w:r w:rsidRPr="00CB5AD4">
        <w:rPr>
          <w:rFonts w:ascii="Arial" w:hAnsi="Arial" w:cs="Arial"/>
        </w:rPr>
        <w:t>Francelina</w:t>
      </w:r>
      <w:proofErr w:type="spellEnd"/>
      <w:r w:rsidRPr="00CB5AD4">
        <w:rPr>
          <w:rFonts w:ascii="Arial" w:hAnsi="Arial" w:cs="Arial"/>
        </w:rPr>
        <w:t xml:space="preserve"> Camayo R - </w:t>
      </w:r>
      <w:proofErr w:type="spellStart"/>
      <w:r w:rsidR="006F50BC" w:rsidRPr="00CB5AD4">
        <w:rPr>
          <w:rFonts w:ascii="Arial" w:hAnsi="Arial" w:cs="Arial"/>
        </w:rPr>
        <w:t>Colaboradora</w:t>
      </w:r>
      <w:r w:rsidRPr="00CB5AD4">
        <w:rPr>
          <w:rFonts w:ascii="Arial" w:hAnsi="Arial" w:cs="Arial"/>
        </w:rPr>
        <w:t>l</w:t>
      </w:r>
      <w:proofErr w:type="spellEnd"/>
      <w:r w:rsidRPr="00CB5AD4">
        <w:rPr>
          <w:rFonts w:ascii="Arial" w:hAnsi="Arial" w:cs="Arial"/>
        </w:rPr>
        <w:t xml:space="preserve"> de Apoyo Control interno CMP</w:t>
      </w:r>
    </w:p>
    <w:p w14:paraId="0F3511B5" w14:textId="42B5DA45" w:rsidR="006F50BC" w:rsidRPr="00CB5AD4" w:rsidRDefault="006F50BC" w:rsidP="000F34D4">
      <w:pPr>
        <w:rPr>
          <w:rFonts w:ascii="Arial" w:hAnsi="Arial" w:cs="Arial"/>
        </w:rPr>
      </w:pPr>
      <w:r w:rsidRPr="00CB5AD4">
        <w:rPr>
          <w:rFonts w:ascii="Arial" w:hAnsi="Arial" w:cs="Arial"/>
        </w:rPr>
        <w:t xml:space="preserve">                                Sara </w:t>
      </w:r>
      <w:proofErr w:type="spellStart"/>
      <w:r w:rsidRPr="00CB5AD4">
        <w:rPr>
          <w:rFonts w:ascii="Arial" w:hAnsi="Arial" w:cs="Arial"/>
        </w:rPr>
        <w:t>Isabella</w:t>
      </w:r>
      <w:proofErr w:type="spellEnd"/>
      <w:r w:rsidRPr="00CB5AD4">
        <w:rPr>
          <w:rFonts w:ascii="Arial" w:hAnsi="Arial" w:cs="Arial"/>
        </w:rPr>
        <w:t xml:space="preserve"> Ortega Tello – Colaboradora Apoyo Gestión de Calidad</w:t>
      </w:r>
    </w:p>
    <w:p w14:paraId="2C030235" w14:textId="2ED4BA6C" w:rsidR="000F34D4" w:rsidRPr="00CB5AD4" w:rsidRDefault="000F34D4" w:rsidP="000F34D4">
      <w:pPr>
        <w:rPr>
          <w:rFonts w:ascii="Arial" w:hAnsi="Arial" w:cs="Arial"/>
        </w:rPr>
      </w:pPr>
      <w:r w:rsidRPr="00CB5AD4">
        <w:rPr>
          <w:rFonts w:ascii="Arial" w:hAnsi="Arial" w:cs="Arial"/>
          <w:b/>
        </w:rPr>
        <w:t>Aprobó:</w:t>
      </w:r>
      <w:r w:rsidRPr="00CB5AD4">
        <w:rPr>
          <w:rFonts w:ascii="Arial" w:hAnsi="Arial" w:cs="Arial"/>
        </w:rPr>
        <w:tab/>
      </w:r>
      <w:r w:rsidRPr="00CB5AD4">
        <w:rPr>
          <w:rFonts w:ascii="Arial" w:hAnsi="Arial" w:cs="Arial"/>
        </w:rPr>
        <w:tab/>
        <w:t>José Daniel Velasco Hoyos – Secretario General CMP</w:t>
      </w:r>
    </w:p>
    <w:p w14:paraId="0A78718A" w14:textId="77777777" w:rsidR="000F34D4" w:rsidRPr="00CB5AD4" w:rsidRDefault="000F34D4" w:rsidP="000F34D4"/>
    <w:p w14:paraId="25E5D382" w14:textId="7CEFDFE4" w:rsidR="00BC0C09" w:rsidRPr="00CB5AD4" w:rsidRDefault="00BC0C09" w:rsidP="00131A4D"/>
    <w:p w14:paraId="196D1A7A" w14:textId="099D7C7C" w:rsidR="00BC0C09" w:rsidRPr="00CB5AD4" w:rsidRDefault="00BC0C09" w:rsidP="00131A4D"/>
    <w:p w14:paraId="79BD636E" w14:textId="719C709D" w:rsidR="00BC0C09" w:rsidRPr="00CB5AD4" w:rsidRDefault="00BC0C09" w:rsidP="00131A4D"/>
    <w:permEnd w:id="986599730"/>
    <w:p w14:paraId="19992868" w14:textId="77777777" w:rsidR="00BC0C09" w:rsidRPr="00CB5AD4" w:rsidRDefault="00BC0C09" w:rsidP="00131A4D"/>
    <w:sectPr w:rsidR="00BC0C09" w:rsidRPr="00CB5AD4" w:rsidSect="00031F6E">
      <w:headerReference w:type="default" r:id="rId8"/>
      <w:footerReference w:type="default" r:id="rId9"/>
      <w:pgSz w:w="12240" w:h="15840"/>
      <w:pgMar w:top="2438" w:right="1247" w:bottom="1179" w:left="1701" w:header="2126" w:footer="79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D988D" w14:textId="77777777" w:rsidR="00E74868" w:rsidRDefault="00E74868">
      <w:r>
        <w:separator/>
      </w:r>
    </w:p>
  </w:endnote>
  <w:endnote w:type="continuationSeparator" w:id="0">
    <w:p w14:paraId="6483C070" w14:textId="77777777" w:rsidR="00E74868" w:rsidRDefault="00E7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Times New Roman'">
    <w:altName w:val="Times New Roman"/>
    <w:charset w:val="00"/>
    <w:family w:val="roman"/>
    <w:pitch w:val="variable"/>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6962E" w14:textId="358C83CA" w:rsidR="00031F6E" w:rsidRDefault="00FA2824" w:rsidP="00B913B2">
    <w:pPr>
      <w:tabs>
        <w:tab w:val="left" w:pos="6096"/>
      </w:tabs>
      <w:spacing w:before="14"/>
      <w:ind w:right="-64"/>
      <w:rPr>
        <w:sz w:val="16"/>
      </w:rPr>
    </w:pPr>
    <w:r>
      <w:rPr>
        <w:noProof/>
        <w:sz w:val="16"/>
        <w:lang w:val="es-CO" w:eastAsia="es-CO"/>
      </w:rPr>
      <w:drawing>
        <wp:inline distT="0" distB="0" distL="0" distR="0" wp14:anchorId="6AA8B073" wp14:editId="57508AC2">
          <wp:extent cx="5900420" cy="794385"/>
          <wp:effectExtent l="0" t="0" r="508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WORD.jpeg"/>
                  <pic:cNvPicPr/>
                </pic:nvPicPr>
                <pic:blipFill>
                  <a:blip r:embed="rId1">
                    <a:extLst>
                      <a:ext uri="{28A0092B-C50C-407E-A947-70E740481C1C}">
                        <a14:useLocalDpi xmlns:a14="http://schemas.microsoft.com/office/drawing/2010/main" val="0"/>
                      </a:ext>
                    </a:extLst>
                  </a:blip>
                  <a:stretch>
                    <a:fillRect/>
                  </a:stretch>
                </pic:blipFill>
                <pic:spPr>
                  <a:xfrm>
                    <a:off x="0" y="0"/>
                    <a:ext cx="5900420" cy="794385"/>
                  </a:xfrm>
                  <a:prstGeom prst="rect">
                    <a:avLst/>
                  </a:prstGeom>
                </pic:spPr>
              </pic:pic>
            </a:graphicData>
          </a:graphic>
        </wp:inline>
      </w:drawing>
    </w:r>
  </w:p>
  <w:p w14:paraId="2DEE3E79" w14:textId="27DF68D9" w:rsidR="00031F6E" w:rsidRDefault="00031F6E" w:rsidP="00B913B2">
    <w:pPr>
      <w:tabs>
        <w:tab w:val="left" w:pos="6096"/>
      </w:tabs>
      <w:spacing w:before="14"/>
      <w:ind w:right="-64"/>
      <w:rPr>
        <w:sz w:val="16"/>
      </w:rPr>
    </w:pPr>
  </w:p>
  <w:p w14:paraId="3076452F" w14:textId="503DE5FE" w:rsidR="00194410" w:rsidRDefault="00194410" w:rsidP="00194410">
    <w:pPr>
      <w:spacing w:before="14"/>
      <w:ind w:left="567" w:right="1653"/>
      <w:jc w:val="center"/>
      <w:rPr>
        <w:sz w:val="16"/>
      </w:rPr>
    </w:pPr>
  </w:p>
  <w:p w14:paraId="0EF2D306" w14:textId="07822D9B" w:rsidR="001073F8" w:rsidRDefault="001073F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AF439" w14:textId="77777777" w:rsidR="00E74868" w:rsidRDefault="00E74868">
      <w:r>
        <w:separator/>
      </w:r>
    </w:p>
  </w:footnote>
  <w:footnote w:type="continuationSeparator" w:id="0">
    <w:p w14:paraId="61EED5CE" w14:textId="77777777" w:rsidR="00E74868" w:rsidRDefault="00E748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page" w:horzAnchor="margin" w:tblpXSpec="center" w:tblpY="691"/>
      <w:tblW w:w="9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4"/>
      <w:gridCol w:w="5715"/>
      <w:gridCol w:w="1143"/>
      <w:gridCol w:w="1201"/>
    </w:tblGrid>
    <w:tr w:rsidR="00F06964" w14:paraId="1F6BB549" w14:textId="77777777" w:rsidTr="00031F6E">
      <w:trPr>
        <w:trHeight w:val="673"/>
      </w:trPr>
      <w:tc>
        <w:tcPr>
          <w:tcW w:w="1424" w:type="dxa"/>
          <w:vMerge w:val="restart"/>
        </w:tcPr>
        <w:p w14:paraId="264A850E" w14:textId="14BF596F" w:rsidR="00F06964" w:rsidRPr="00194410" w:rsidRDefault="00F06964" w:rsidP="00031F6E">
          <w:pPr>
            <w:pStyle w:val="TableParagraph"/>
          </w:pPr>
          <w:r>
            <w:rPr>
              <w:noProof/>
              <w:lang w:val="es-CO" w:eastAsia="es-CO"/>
            </w:rPr>
            <w:drawing>
              <wp:anchor distT="0" distB="0" distL="114300" distR="114300" simplePos="0" relativeHeight="251663360" behindDoc="1" locked="0" layoutInCell="1" allowOverlap="1" wp14:anchorId="2C339D1A" wp14:editId="148410C3">
                <wp:simplePos x="0" y="0"/>
                <wp:positionH relativeFrom="column">
                  <wp:posOffset>20320</wp:posOffset>
                </wp:positionH>
                <wp:positionV relativeFrom="paragraph">
                  <wp:posOffset>41275</wp:posOffset>
                </wp:positionV>
                <wp:extent cx="809625" cy="809625"/>
                <wp:effectExtent l="0" t="0" r="0" b="9525"/>
                <wp:wrapNone/>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pic:spPr>
                    </pic:pic>
                  </a:graphicData>
                </a:graphic>
                <wp14:sizeRelH relativeFrom="margin">
                  <wp14:pctWidth>0</wp14:pctWidth>
                </wp14:sizeRelH>
                <wp14:sizeRelV relativeFrom="margin">
                  <wp14:pctHeight>0</wp14:pctHeight>
                </wp14:sizeRelV>
              </wp:anchor>
            </w:drawing>
          </w:r>
        </w:p>
      </w:tc>
      <w:tc>
        <w:tcPr>
          <w:tcW w:w="5715" w:type="dxa"/>
          <w:vAlign w:val="center"/>
        </w:tcPr>
        <w:p w14:paraId="5991006A" w14:textId="0FA68A16" w:rsidR="004151F5" w:rsidRDefault="00031F6E" w:rsidP="00031F6E">
          <w:pPr>
            <w:pStyle w:val="TableParagraph"/>
            <w:spacing w:line="270" w:lineRule="atLeast"/>
            <w:ind w:right="-17"/>
            <w:jc w:val="center"/>
            <w:rPr>
              <w:rFonts w:ascii="Arial"/>
              <w:b/>
              <w:sz w:val="24"/>
              <w:lang w:val="es-MX"/>
            </w:rPr>
          </w:pPr>
          <w:r>
            <w:rPr>
              <w:rFonts w:ascii="Arial"/>
              <w:b/>
              <w:sz w:val="24"/>
              <w:lang w:val="es-MX"/>
            </w:rPr>
            <w:t>POL</w:t>
          </w:r>
          <w:r>
            <w:rPr>
              <w:rFonts w:ascii="Arial"/>
              <w:b/>
              <w:sz w:val="24"/>
              <w:lang w:val="es-MX"/>
            </w:rPr>
            <w:t>Í</w:t>
          </w:r>
          <w:r>
            <w:rPr>
              <w:rFonts w:ascii="Arial"/>
              <w:b/>
              <w:sz w:val="24"/>
              <w:lang w:val="es-MX"/>
            </w:rPr>
            <w:t>TICA</w:t>
          </w:r>
        </w:p>
        <w:p w14:paraId="721EE7BD" w14:textId="197A393C" w:rsidR="00F06964" w:rsidRPr="00190EA4" w:rsidRDefault="00320436" w:rsidP="00031F6E">
          <w:pPr>
            <w:pStyle w:val="TableParagraph"/>
            <w:spacing w:line="270" w:lineRule="atLeast"/>
            <w:ind w:right="-17"/>
            <w:jc w:val="center"/>
            <w:rPr>
              <w:rFonts w:ascii="Arial"/>
              <w:b/>
              <w:sz w:val="24"/>
              <w:lang w:val="es-MX"/>
            </w:rPr>
          </w:pPr>
          <w:r>
            <w:rPr>
              <w:rFonts w:ascii="Arial"/>
              <w:b/>
              <w:sz w:val="24"/>
              <w:lang w:val="es-MX"/>
            </w:rPr>
            <w:t>GESTI</w:t>
          </w:r>
          <w:r>
            <w:rPr>
              <w:rFonts w:ascii="Arial"/>
              <w:b/>
              <w:sz w:val="24"/>
              <w:lang w:val="es-MX"/>
            </w:rPr>
            <w:t>Ó</w:t>
          </w:r>
          <w:r>
            <w:rPr>
              <w:rFonts w:ascii="Arial"/>
              <w:b/>
              <w:sz w:val="24"/>
              <w:lang w:val="es-MX"/>
            </w:rPr>
            <w:t>N DE TALENTO HUMANO</w:t>
          </w:r>
        </w:p>
      </w:tc>
      <w:tc>
        <w:tcPr>
          <w:tcW w:w="1143" w:type="dxa"/>
          <w:vAlign w:val="center"/>
        </w:tcPr>
        <w:p w14:paraId="5F02DAD7" w14:textId="46C75941" w:rsidR="00F06964" w:rsidRPr="00684674" w:rsidRDefault="00F06964" w:rsidP="00FA2824">
          <w:pPr>
            <w:pStyle w:val="TableParagraph"/>
            <w:ind w:right="-23"/>
            <w:jc w:val="center"/>
            <w:rPr>
              <w:rFonts w:ascii="Arial" w:hAnsi="Arial" w:cs="Arial"/>
              <w:spacing w:val="1"/>
              <w:sz w:val="16"/>
              <w:szCs w:val="16"/>
            </w:rPr>
          </w:pPr>
          <w:r w:rsidRPr="00684674">
            <w:rPr>
              <w:rFonts w:ascii="Arial" w:hAnsi="Arial" w:cs="Arial"/>
              <w:sz w:val="16"/>
              <w:szCs w:val="16"/>
            </w:rPr>
            <w:t>Código</w:t>
          </w:r>
        </w:p>
        <w:p w14:paraId="0B925DCC" w14:textId="488C7C52" w:rsidR="00F06964" w:rsidRDefault="00320436" w:rsidP="00FA2824">
          <w:pPr>
            <w:pStyle w:val="TableParagraph"/>
            <w:ind w:right="-23"/>
            <w:jc w:val="center"/>
            <w:rPr>
              <w:sz w:val="13"/>
            </w:rPr>
          </w:pPr>
          <w:r>
            <w:rPr>
              <w:rFonts w:ascii="Arial" w:hAnsi="Arial" w:cs="Arial"/>
              <w:sz w:val="16"/>
              <w:szCs w:val="16"/>
            </w:rPr>
            <w:t>TH</w:t>
          </w:r>
          <w:r w:rsidR="00F06964" w:rsidRPr="00684674">
            <w:rPr>
              <w:rFonts w:ascii="Arial" w:hAnsi="Arial" w:cs="Arial"/>
              <w:sz w:val="16"/>
              <w:szCs w:val="16"/>
            </w:rPr>
            <w:t>-</w:t>
          </w:r>
          <w:r w:rsidR="004151F5">
            <w:rPr>
              <w:rFonts w:ascii="Arial" w:hAnsi="Arial" w:cs="Arial"/>
              <w:sz w:val="16"/>
              <w:szCs w:val="16"/>
            </w:rPr>
            <w:t>POL</w:t>
          </w:r>
          <w:r w:rsidR="00F06964" w:rsidRPr="00684674">
            <w:rPr>
              <w:rFonts w:ascii="Arial" w:hAnsi="Arial" w:cs="Arial"/>
              <w:sz w:val="16"/>
              <w:szCs w:val="16"/>
            </w:rPr>
            <w:t>-</w:t>
          </w:r>
          <w:r w:rsidR="00571E9F" w:rsidRPr="00684674">
            <w:rPr>
              <w:rFonts w:ascii="Arial" w:hAnsi="Arial" w:cs="Arial"/>
              <w:sz w:val="16"/>
              <w:szCs w:val="16"/>
            </w:rPr>
            <w:t>0</w:t>
          </w:r>
          <w:r w:rsidR="004151F5">
            <w:rPr>
              <w:rFonts w:ascii="Arial" w:hAnsi="Arial" w:cs="Arial"/>
              <w:sz w:val="16"/>
              <w:szCs w:val="16"/>
            </w:rPr>
            <w:t>1</w:t>
          </w:r>
        </w:p>
      </w:tc>
      <w:tc>
        <w:tcPr>
          <w:tcW w:w="1201" w:type="dxa"/>
          <w:vAlign w:val="center"/>
        </w:tcPr>
        <w:p w14:paraId="09251FF9" w14:textId="77777777" w:rsidR="00F06964" w:rsidRPr="00684674" w:rsidRDefault="00F06964" w:rsidP="00031F6E">
          <w:pPr>
            <w:pStyle w:val="TableParagraph"/>
            <w:ind w:right="125"/>
            <w:jc w:val="center"/>
            <w:rPr>
              <w:rFonts w:ascii="Arial" w:hAnsi="Arial" w:cs="Arial"/>
              <w:spacing w:val="-34"/>
              <w:sz w:val="16"/>
              <w:szCs w:val="16"/>
            </w:rPr>
          </w:pPr>
          <w:r w:rsidRPr="00684674">
            <w:rPr>
              <w:rFonts w:ascii="Arial" w:hAnsi="Arial" w:cs="Arial"/>
              <w:spacing w:val="-1"/>
              <w:sz w:val="16"/>
              <w:szCs w:val="16"/>
            </w:rPr>
            <w:t>Versión</w:t>
          </w:r>
        </w:p>
        <w:p w14:paraId="70484428" w14:textId="1C2A7BFC" w:rsidR="00F06964" w:rsidRDefault="00F06964" w:rsidP="00031F6E">
          <w:pPr>
            <w:pStyle w:val="TableParagraph"/>
            <w:ind w:right="125" w:firstLine="11"/>
            <w:jc w:val="center"/>
            <w:rPr>
              <w:sz w:val="13"/>
            </w:rPr>
          </w:pPr>
          <w:r w:rsidRPr="00684674">
            <w:rPr>
              <w:rFonts w:ascii="Arial" w:hAnsi="Arial" w:cs="Arial"/>
              <w:spacing w:val="-1"/>
              <w:sz w:val="16"/>
              <w:szCs w:val="16"/>
            </w:rPr>
            <w:t>00</w:t>
          </w:r>
          <w:r w:rsidR="00FA2824">
            <w:rPr>
              <w:rFonts w:ascii="Arial" w:hAnsi="Arial" w:cs="Arial"/>
              <w:spacing w:val="-1"/>
              <w:sz w:val="16"/>
              <w:szCs w:val="16"/>
            </w:rPr>
            <w:t>2</w:t>
          </w:r>
        </w:p>
      </w:tc>
    </w:tr>
    <w:tr w:rsidR="00F06964" w:rsidRPr="0096292B" w14:paraId="1307C595" w14:textId="77777777" w:rsidTr="00FA2824">
      <w:trPr>
        <w:trHeight w:val="850"/>
      </w:trPr>
      <w:tc>
        <w:tcPr>
          <w:tcW w:w="1424" w:type="dxa"/>
          <w:vMerge/>
          <w:tcBorders>
            <w:top w:val="nil"/>
          </w:tcBorders>
        </w:tcPr>
        <w:p w14:paraId="021663A7" w14:textId="77777777" w:rsidR="00F06964" w:rsidRDefault="00F06964" w:rsidP="00031F6E">
          <w:pPr>
            <w:rPr>
              <w:sz w:val="2"/>
              <w:szCs w:val="2"/>
            </w:rPr>
          </w:pPr>
        </w:p>
      </w:tc>
      <w:tc>
        <w:tcPr>
          <w:tcW w:w="5715" w:type="dxa"/>
          <w:vAlign w:val="center"/>
        </w:tcPr>
        <w:p w14:paraId="0DF78464" w14:textId="77777777" w:rsidR="00F06964" w:rsidRPr="008622AF" w:rsidRDefault="00F06964" w:rsidP="00031F6E">
          <w:pPr>
            <w:pStyle w:val="TableParagraph"/>
            <w:ind w:right="-17"/>
            <w:jc w:val="center"/>
            <w:rPr>
              <w:rFonts w:ascii="Arial" w:hAnsi="Arial"/>
              <w:b/>
              <w:spacing w:val="-2"/>
              <w:sz w:val="4"/>
              <w:szCs w:val="4"/>
            </w:rPr>
          </w:pPr>
        </w:p>
        <w:p w14:paraId="2FF99EA3" w14:textId="263D050D" w:rsidR="00F06964" w:rsidRDefault="00F06964" w:rsidP="00031F6E">
          <w:pPr>
            <w:pStyle w:val="TableParagraph"/>
            <w:ind w:right="-17"/>
            <w:jc w:val="center"/>
            <w:rPr>
              <w:rFonts w:ascii="Arial" w:hAnsi="Arial"/>
              <w:b/>
              <w:spacing w:val="-64"/>
              <w:sz w:val="24"/>
            </w:rPr>
          </w:pPr>
          <w:r>
            <w:rPr>
              <w:rFonts w:ascii="Arial" w:hAnsi="Arial"/>
              <w:b/>
              <w:spacing w:val="-2"/>
              <w:sz w:val="24"/>
            </w:rPr>
            <w:t>CONCEJO</w:t>
          </w:r>
          <w:r>
            <w:rPr>
              <w:rFonts w:ascii="Arial" w:hAnsi="Arial"/>
              <w:b/>
              <w:spacing w:val="-13"/>
              <w:sz w:val="24"/>
            </w:rPr>
            <w:t xml:space="preserve"> </w:t>
          </w:r>
          <w:r>
            <w:rPr>
              <w:rFonts w:ascii="Arial" w:hAnsi="Arial"/>
              <w:b/>
              <w:spacing w:val="-1"/>
              <w:sz w:val="24"/>
            </w:rPr>
            <w:t>MUNICIPAL</w:t>
          </w:r>
          <w:r>
            <w:rPr>
              <w:rFonts w:ascii="Arial" w:hAnsi="Arial"/>
              <w:b/>
              <w:spacing w:val="-14"/>
              <w:sz w:val="24"/>
            </w:rPr>
            <w:t xml:space="preserve"> </w:t>
          </w:r>
          <w:r>
            <w:rPr>
              <w:rFonts w:ascii="Arial" w:hAnsi="Arial"/>
              <w:b/>
              <w:spacing w:val="-1"/>
              <w:sz w:val="24"/>
            </w:rPr>
            <w:t>DE</w:t>
          </w:r>
          <w:r>
            <w:rPr>
              <w:rFonts w:ascii="Arial" w:hAnsi="Arial"/>
              <w:b/>
              <w:spacing w:val="-12"/>
              <w:sz w:val="24"/>
            </w:rPr>
            <w:t xml:space="preserve"> </w:t>
          </w:r>
          <w:r>
            <w:rPr>
              <w:rFonts w:ascii="Arial" w:hAnsi="Arial"/>
              <w:b/>
              <w:spacing w:val="-1"/>
              <w:sz w:val="24"/>
            </w:rPr>
            <w:t>POPAYÁN</w:t>
          </w:r>
        </w:p>
        <w:p w14:paraId="1647AA10" w14:textId="2C745829" w:rsidR="00F06964" w:rsidRPr="0096292B" w:rsidRDefault="00F06964" w:rsidP="00031F6E">
          <w:pPr>
            <w:pStyle w:val="TableParagraph"/>
            <w:ind w:right="-17"/>
            <w:jc w:val="center"/>
            <w:rPr>
              <w:rFonts w:ascii="Arial" w:hAnsi="Arial"/>
              <w:b/>
              <w:spacing w:val="-64"/>
              <w:sz w:val="24"/>
            </w:rPr>
          </w:pPr>
          <w:r>
            <w:rPr>
              <w:rFonts w:ascii="Arial" w:hAnsi="Arial"/>
              <w:b/>
              <w:sz w:val="24"/>
            </w:rPr>
            <w:t>NIT.</w:t>
          </w:r>
          <w:r>
            <w:rPr>
              <w:rFonts w:ascii="Arial" w:hAnsi="Arial"/>
              <w:b/>
              <w:spacing w:val="-2"/>
              <w:sz w:val="24"/>
            </w:rPr>
            <w:t xml:space="preserve"> </w:t>
          </w:r>
          <w:r>
            <w:rPr>
              <w:rFonts w:ascii="Arial" w:hAnsi="Arial"/>
              <w:b/>
              <w:sz w:val="24"/>
            </w:rPr>
            <w:t>817.005.028–</w:t>
          </w:r>
          <w:r>
            <w:rPr>
              <w:rFonts w:ascii="Arial" w:hAnsi="Arial"/>
              <w:b/>
              <w:spacing w:val="-3"/>
              <w:sz w:val="24"/>
            </w:rPr>
            <w:t xml:space="preserve"> </w:t>
          </w:r>
          <w:r>
            <w:rPr>
              <w:rFonts w:ascii="Arial" w:hAnsi="Arial"/>
              <w:b/>
              <w:sz w:val="24"/>
            </w:rPr>
            <w:t>2</w:t>
          </w:r>
        </w:p>
      </w:tc>
      <w:tc>
        <w:tcPr>
          <w:tcW w:w="1143" w:type="dxa"/>
          <w:vAlign w:val="center"/>
        </w:tcPr>
        <w:p w14:paraId="4723252B" w14:textId="521DBD03" w:rsidR="00F06964" w:rsidRDefault="00FA2824" w:rsidP="00FA2824">
          <w:pPr>
            <w:pStyle w:val="TableParagraph"/>
            <w:ind w:right="-23"/>
            <w:jc w:val="center"/>
            <w:rPr>
              <w:rFonts w:ascii="Arial" w:hAnsi="Arial" w:cs="Arial"/>
              <w:sz w:val="16"/>
              <w:szCs w:val="14"/>
            </w:rPr>
          </w:pPr>
          <w:r w:rsidRPr="00FA2824">
            <w:rPr>
              <w:rFonts w:ascii="Arial" w:hAnsi="Arial" w:cs="Arial"/>
              <w:sz w:val="16"/>
              <w:szCs w:val="14"/>
            </w:rPr>
            <w:t>Fecha de aprobación</w:t>
          </w:r>
        </w:p>
        <w:p w14:paraId="713944FD" w14:textId="4E09D9E1" w:rsidR="00FA2824" w:rsidRPr="009772B8" w:rsidRDefault="00FA2824" w:rsidP="00FA2824">
          <w:pPr>
            <w:pStyle w:val="TableParagraph"/>
            <w:ind w:right="-23"/>
            <w:jc w:val="center"/>
            <w:rPr>
              <w:rFonts w:ascii="Arial" w:hAnsi="Arial" w:cs="Arial"/>
              <w:sz w:val="14"/>
              <w:szCs w:val="14"/>
            </w:rPr>
          </w:pPr>
          <w:r>
            <w:rPr>
              <w:rFonts w:ascii="Arial" w:hAnsi="Arial" w:cs="Arial"/>
              <w:sz w:val="16"/>
              <w:szCs w:val="14"/>
            </w:rPr>
            <w:t>01/08/2024</w:t>
          </w:r>
        </w:p>
      </w:tc>
      <w:tc>
        <w:tcPr>
          <w:tcW w:w="1201" w:type="dxa"/>
          <w:vAlign w:val="center"/>
        </w:tcPr>
        <w:sdt>
          <w:sdtPr>
            <w:rPr>
              <w:rFonts w:ascii="Arial" w:hAnsi="Arial" w:cs="Arial"/>
              <w:sz w:val="16"/>
              <w:szCs w:val="16"/>
            </w:rPr>
            <w:id w:val="-1318336367"/>
            <w:docPartObj>
              <w:docPartGallery w:val="Page Numbers (Top of Page)"/>
              <w:docPartUnique/>
            </w:docPartObj>
          </w:sdtPr>
          <w:sdtEndPr/>
          <w:sdtContent>
            <w:sdt>
              <w:sdtPr>
                <w:rPr>
                  <w:rFonts w:ascii="Arial" w:hAnsi="Arial" w:cs="Arial"/>
                  <w:sz w:val="16"/>
                  <w:szCs w:val="16"/>
                </w:rPr>
                <w:id w:val="919687508"/>
                <w:docPartObj>
                  <w:docPartGallery w:val="Page Numbers (Top of Page)"/>
                  <w:docPartUnique/>
                </w:docPartObj>
              </w:sdtPr>
              <w:sdtEndPr/>
              <w:sdtContent>
                <w:p w14:paraId="6AC353D8" w14:textId="2EC58E15" w:rsidR="00F06964" w:rsidRDefault="00F06964" w:rsidP="00031F6E">
                  <w:pPr>
                    <w:pStyle w:val="Encabezado"/>
                    <w:jc w:val="center"/>
                    <w:rPr>
                      <w:rFonts w:ascii="Arial" w:hAnsi="Arial" w:cs="Arial"/>
                      <w:sz w:val="16"/>
                      <w:szCs w:val="16"/>
                      <w:lang w:val="es-MX"/>
                    </w:rPr>
                  </w:pPr>
                  <w:r w:rsidRPr="0096292B">
                    <w:rPr>
                      <w:rFonts w:ascii="Arial" w:hAnsi="Arial" w:cs="Arial"/>
                      <w:sz w:val="16"/>
                      <w:szCs w:val="16"/>
                      <w:lang w:val="es-MX"/>
                    </w:rPr>
                    <w:t>Página</w:t>
                  </w:r>
                </w:p>
                <w:p w14:paraId="2B124466" w14:textId="0A3BB31A" w:rsidR="00F06964" w:rsidRPr="0096292B" w:rsidRDefault="00F06964" w:rsidP="00031F6E">
                  <w:pPr>
                    <w:pStyle w:val="Encabezado"/>
                    <w:jc w:val="center"/>
                    <w:rPr>
                      <w:rFonts w:ascii="Arial" w:hAnsi="Arial" w:cs="Arial"/>
                      <w:sz w:val="16"/>
                      <w:szCs w:val="16"/>
                    </w:rPr>
                  </w:pPr>
                  <w:r w:rsidRPr="0096292B">
                    <w:rPr>
                      <w:rFonts w:ascii="Arial" w:hAnsi="Arial" w:cs="Arial"/>
                      <w:b/>
                      <w:bCs/>
                      <w:sz w:val="16"/>
                      <w:szCs w:val="16"/>
                    </w:rPr>
                    <w:fldChar w:fldCharType="begin"/>
                  </w:r>
                  <w:r w:rsidRPr="0096292B">
                    <w:rPr>
                      <w:rFonts w:ascii="Arial" w:hAnsi="Arial" w:cs="Arial"/>
                      <w:b/>
                      <w:bCs/>
                      <w:sz w:val="16"/>
                      <w:szCs w:val="16"/>
                    </w:rPr>
                    <w:instrText>PAGE</w:instrText>
                  </w:r>
                  <w:r w:rsidRPr="0096292B">
                    <w:rPr>
                      <w:rFonts w:ascii="Arial" w:hAnsi="Arial" w:cs="Arial"/>
                      <w:b/>
                      <w:bCs/>
                      <w:sz w:val="16"/>
                      <w:szCs w:val="16"/>
                    </w:rPr>
                    <w:fldChar w:fldCharType="separate"/>
                  </w:r>
                  <w:r w:rsidR="00DD45B7">
                    <w:rPr>
                      <w:rFonts w:ascii="Arial" w:hAnsi="Arial" w:cs="Arial"/>
                      <w:b/>
                      <w:bCs/>
                      <w:noProof/>
                      <w:sz w:val="16"/>
                      <w:szCs w:val="16"/>
                    </w:rPr>
                    <w:t>6</w:t>
                  </w:r>
                  <w:r w:rsidRPr="0096292B">
                    <w:rPr>
                      <w:rFonts w:ascii="Arial" w:hAnsi="Arial" w:cs="Arial"/>
                      <w:b/>
                      <w:bCs/>
                      <w:sz w:val="16"/>
                      <w:szCs w:val="16"/>
                    </w:rPr>
                    <w:fldChar w:fldCharType="end"/>
                  </w:r>
                  <w:r w:rsidRPr="0096292B">
                    <w:rPr>
                      <w:rFonts w:ascii="Arial" w:hAnsi="Arial" w:cs="Arial"/>
                      <w:sz w:val="16"/>
                      <w:szCs w:val="16"/>
                      <w:lang w:val="es-MX"/>
                    </w:rPr>
                    <w:t xml:space="preserve"> de </w:t>
                  </w:r>
                  <w:r w:rsidRPr="0096292B">
                    <w:rPr>
                      <w:rFonts w:ascii="Arial" w:hAnsi="Arial" w:cs="Arial"/>
                      <w:b/>
                      <w:bCs/>
                      <w:sz w:val="16"/>
                      <w:szCs w:val="16"/>
                    </w:rPr>
                    <w:fldChar w:fldCharType="begin"/>
                  </w:r>
                  <w:r w:rsidRPr="0096292B">
                    <w:rPr>
                      <w:rFonts w:ascii="Arial" w:hAnsi="Arial" w:cs="Arial"/>
                      <w:b/>
                      <w:bCs/>
                      <w:sz w:val="16"/>
                      <w:szCs w:val="16"/>
                    </w:rPr>
                    <w:instrText>NUMPAGES</w:instrText>
                  </w:r>
                  <w:r w:rsidRPr="0096292B">
                    <w:rPr>
                      <w:rFonts w:ascii="Arial" w:hAnsi="Arial" w:cs="Arial"/>
                      <w:b/>
                      <w:bCs/>
                      <w:sz w:val="16"/>
                      <w:szCs w:val="16"/>
                    </w:rPr>
                    <w:fldChar w:fldCharType="separate"/>
                  </w:r>
                  <w:r w:rsidR="00DD45B7">
                    <w:rPr>
                      <w:rFonts w:ascii="Arial" w:hAnsi="Arial" w:cs="Arial"/>
                      <w:b/>
                      <w:bCs/>
                      <w:noProof/>
                      <w:sz w:val="16"/>
                      <w:szCs w:val="16"/>
                    </w:rPr>
                    <w:t>8</w:t>
                  </w:r>
                  <w:r w:rsidRPr="0096292B">
                    <w:rPr>
                      <w:rFonts w:ascii="Arial" w:hAnsi="Arial" w:cs="Arial"/>
                      <w:b/>
                      <w:bCs/>
                      <w:sz w:val="16"/>
                      <w:szCs w:val="16"/>
                    </w:rPr>
                    <w:fldChar w:fldCharType="end"/>
                  </w:r>
                </w:p>
              </w:sdtContent>
            </w:sdt>
            <w:p w14:paraId="7C48E1B5" w14:textId="5973FC5A" w:rsidR="00F06964" w:rsidRPr="0096292B" w:rsidRDefault="00E74868" w:rsidP="00031F6E">
              <w:pPr>
                <w:pStyle w:val="Encabezado"/>
                <w:rPr>
                  <w:rFonts w:ascii="Arial" w:hAnsi="Arial" w:cs="Arial"/>
                  <w:sz w:val="16"/>
                  <w:szCs w:val="16"/>
                </w:rPr>
              </w:pPr>
            </w:p>
          </w:sdtContent>
        </w:sdt>
      </w:tc>
    </w:tr>
  </w:tbl>
  <w:p w14:paraId="57025791" w14:textId="2BF62003" w:rsidR="001073F8" w:rsidRDefault="001073F8" w:rsidP="00031F6E">
    <w:pPr>
      <w:pStyle w:val="Textoindependiente"/>
      <w:spacing w:line="14" w:lineRule="auto"/>
      <w:ind w:left="-142"/>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672DD7E"/>
    <w:lvl w:ilvl="0">
      <w:start w:val="1"/>
      <w:numFmt w:val="bullet"/>
      <w:pStyle w:val="Listaconvietas"/>
      <w:lvlText w:val=""/>
      <w:lvlJc w:val="left"/>
      <w:pPr>
        <w:tabs>
          <w:tab w:val="num" w:pos="-1080"/>
        </w:tabs>
        <w:ind w:left="-1080" w:hanging="360"/>
      </w:pPr>
      <w:rPr>
        <w:rFonts w:ascii="Symbol" w:hAnsi="Symbol" w:hint="default"/>
      </w:rPr>
    </w:lvl>
  </w:abstractNum>
  <w:abstractNum w:abstractNumId="1" w15:restartNumberingAfterBreak="0">
    <w:nsid w:val="00E21E78"/>
    <w:multiLevelType w:val="hybridMultilevel"/>
    <w:tmpl w:val="F6B07446"/>
    <w:lvl w:ilvl="0" w:tplc="F3FA6B1E">
      <w:start w:val="6"/>
      <w:numFmt w:val="bullet"/>
      <w:lvlText w:val=""/>
      <w:lvlJc w:val="left"/>
      <w:pPr>
        <w:ind w:left="720" w:hanging="360"/>
      </w:pPr>
      <w:rPr>
        <w:rFonts w:ascii="Symbol" w:eastAsia="Calibri" w:hAnsi="Symbol"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FB7872"/>
    <w:multiLevelType w:val="hybridMultilevel"/>
    <w:tmpl w:val="DB98055C"/>
    <w:lvl w:ilvl="0" w:tplc="B8A2BA72">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04C634B"/>
    <w:multiLevelType w:val="hybridMultilevel"/>
    <w:tmpl w:val="D4CC21BE"/>
    <w:lvl w:ilvl="0" w:tplc="D9C604D6">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7BA78CA"/>
    <w:multiLevelType w:val="hybridMultilevel"/>
    <w:tmpl w:val="E6363612"/>
    <w:lvl w:ilvl="0" w:tplc="B8AE7F6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7BE0097"/>
    <w:multiLevelType w:val="hybridMultilevel"/>
    <w:tmpl w:val="6B726098"/>
    <w:lvl w:ilvl="0" w:tplc="0A9C85D4">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0B5FA6"/>
    <w:multiLevelType w:val="hybridMultilevel"/>
    <w:tmpl w:val="BAC81E2A"/>
    <w:lvl w:ilvl="0" w:tplc="85CE905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B1785F"/>
    <w:multiLevelType w:val="hybridMultilevel"/>
    <w:tmpl w:val="DD2CA454"/>
    <w:lvl w:ilvl="0" w:tplc="A97689AC">
      <w:start w:val="1"/>
      <w:numFmt w:val="decimal"/>
      <w:lvlText w:val="%1."/>
      <w:lvlJc w:val="left"/>
      <w:pPr>
        <w:ind w:left="720" w:hanging="360"/>
      </w:pPr>
      <w:rPr>
        <w:rFonts w:ascii="Arial" w:hAnsi="Arial" w:cs="Arial" w:hint="default"/>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2E54BBB"/>
    <w:multiLevelType w:val="hybridMultilevel"/>
    <w:tmpl w:val="4A669C5E"/>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9" w15:restartNumberingAfterBreak="0">
    <w:nsid w:val="38F55364"/>
    <w:multiLevelType w:val="multilevel"/>
    <w:tmpl w:val="4F14453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Titulo4"/>
      <w:lvlText w:val="%2.%3.%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8812F70"/>
    <w:multiLevelType w:val="hybridMultilevel"/>
    <w:tmpl w:val="A134DB6C"/>
    <w:lvl w:ilvl="0" w:tplc="820EE8D4">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0937092"/>
    <w:multiLevelType w:val="hybridMultilevel"/>
    <w:tmpl w:val="21B8D99E"/>
    <w:lvl w:ilvl="0" w:tplc="1F5EDB64">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34A7FE1"/>
    <w:multiLevelType w:val="hybridMultilevel"/>
    <w:tmpl w:val="8E68B720"/>
    <w:lvl w:ilvl="0" w:tplc="C8225C9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6653601"/>
    <w:multiLevelType w:val="hybridMultilevel"/>
    <w:tmpl w:val="C576F1D6"/>
    <w:lvl w:ilvl="0" w:tplc="2510189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FD41BA3"/>
    <w:multiLevelType w:val="multilevel"/>
    <w:tmpl w:val="DCCE464C"/>
    <w:lvl w:ilvl="0">
      <w:start w:val="6"/>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3"/>
      <w:numFmt w:val="decimal"/>
      <w:lvlText w:val="%1.%2.%3."/>
      <w:lvlJc w:val="left"/>
      <w:pPr>
        <w:ind w:left="1356" w:hanging="780"/>
      </w:pPr>
      <w:rPr>
        <w:rFonts w:hint="default"/>
      </w:rPr>
    </w:lvl>
    <w:lvl w:ilvl="3">
      <w:start w:val="1"/>
      <w:numFmt w:val="decimal"/>
      <w:pStyle w:val="Ttulo4"/>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 w15:restartNumberingAfterBreak="0">
    <w:nsid w:val="64445CDB"/>
    <w:multiLevelType w:val="hybridMultilevel"/>
    <w:tmpl w:val="86AAB2D6"/>
    <w:lvl w:ilvl="0" w:tplc="52C231C6">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60E7238"/>
    <w:multiLevelType w:val="multilevel"/>
    <w:tmpl w:val="AA34FE3C"/>
    <w:lvl w:ilvl="0">
      <w:start w:val="1"/>
      <w:numFmt w:val="decimal"/>
      <w:lvlText w:val="%1."/>
      <w:lvlJc w:val="left"/>
      <w:pPr>
        <w:ind w:left="360" w:hanging="360"/>
      </w:pPr>
      <w:rPr>
        <w:rFonts w:hint="default"/>
      </w:rPr>
    </w:lvl>
    <w:lvl w:ilvl="1">
      <w:start w:val="1"/>
      <w:numFmt w:val="decimal"/>
      <w:isLgl/>
      <w:lvlText w:val="%1.%2"/>
      <w:lvlJc w:val="left"/>
      <w:pPr>
        <w:ind w:left="2345"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7AF7C55"/>
    <w:multiLevelType w:val="hybridMultilevel"/>
    <w:tmpl w:val="23CE206C"/>
    <w:lvl w:ilvl="0" w:tplc="78606608">
      <w:start w:val="1"/>
      <w:numFmt w:val="decimal"/>
      <w:lvlText w:val="3.%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8" w15:restartNumberingAfterBreak="0">
    <w:nsid w:val="69052A53"/>
    <w:multiLevelType w:val="hybridMultilevel"/>
    <w:tmpl w:val="F920EE20"/>
    <w:lvl w:ilvl="0" w:tplc="F160AB78">
      <w:start w:val="1"/>
      <w:numFmt w:val="upperRoman"/>
      <w:lvlText w:val="%1."/>
      <w:lvlJc w:val="right"/>
      <w:pPr>
        <w:ind w:left="720" w:hanging="360"/>
      </w:pPr>
      <w:rPr>
        <w:b/>
      </w:rPr>
    </w:lvl>
    <w:lvl w:ilvl="1" w:tplc="505E7B2A">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9382FAC"/>
    <w:multiLevelType w:val="hybridMultilevel"/>
    <w:tmpl w:val="029EBC2C"/>
    <w:lvl w:ilvl="0" w:tplc="803AC1E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9"/>
  </w:num>
  <w:num w:numId="3">
    <w:abstractNumId w:val="14"/>
  </w:num>
  <w:num w:numId="4">
    <w:abstractNumId w:val="1"/>
  </w:num>
  <w:num w:numId="5">
    <w:abstractNumId w:val="17"/>
  </w:num>
  <w:num w:numId="6">
    <w:abstractNumId w:val="2"/>
  </w:num>
  <w:num w:numId="7">
    <w:abstractNumId w:val="8"/>
  </w:num>
  <w:num w:numId="8">
    <w:abstractNumId w:val="18"/>
  </w:num>
  <w:num w:numId="9">
    <w:abstractNumId w:val="6"/>
  </w:num>
  <w:num w:numId="10">
    <w:abstractNumId w:val="16"/>
  </w:num>
  <w:num w:numId="11">
    <w:abstractNumId w:val="15"/>
  </w:num>
  <w:num w:numId="12">
    <w:abstractNumId w:val="5"/>
  </w:num>
  <w:num w:numId="13">
    <w:abstractNumId w:val="10"/>
  </w:num>
  <w:num w:numId="14">
    <w:abstractNumId w:val="19"/>
  </w:num>
  <w:num w:numId="15">
    <w:abstractNumId w:val="7"/>
  </w:num>
  <w:num w:numId="16">
    <w:abstractNumId w:val="3"/>
  </w:num>
  <w:num w:numId="17">
    <w:abstractNumId w:val="11"/>
  </w:num>
  <w:num w:numId="18">
    <w:abstractNumId w:val="13"/>
  </w:num>
  <w:num w:numId="19">
    <w:abstractNumId w:val="12"/>
  </w:num>
  <w:num w:numId="2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readOnly" w:enforcement="1" w:cryptProviderType="rsaAES" w:cryptAlgorithmClass="hash" w:cryptAlgorithmType="typeAny" w:cryptAlgorithmSid="14" w:cryptSpinCount="100000" w:hash="WICBrS58vI4zc9EJNq2euTcC/YgAbqwDpHWCerFHxFx41TSrVrsx5WAbIXdRZHXYYvFgRS6LyPhxNzriAMHYHw==" w:salt="G4wlUN4u1BeagOx2lbwCQQ=="/>
  <w:autoFormatOverrid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3F8"/>
    <w:rsid w:val="00005D55"/>
    <w:rsid w:val="00030D9D"/>
    <w:rsid w:val="00031F6E"/>
    <w:rsid w:val="000850A1"/>
    <w:rsid w:val="000F34D4"/>
    <w:rsid w:val="000F65F1"/>
    <w:rsid w:val="001073F8"/>
    <w:rsid w:val="00131A4D"/>
    <w:rsid w:val="001505D4"/>
    <w:rsid w:val="001657E0"/>
    <w:rsid w:val="00190EA4"/>
    <w:rsid w:val="00194410"/>
    <w:rsid w:val="001B55D7"/>
    <w:rsid w:val="001B6FEB"/>
    <w:rsid w:val="001D0BC7"/>
    <w:rsid w:val="002137ED"/>
    <w:rsid w:val="00216BB1"/>
    <w:rsid w:val="0022318E"/>
    <w:rsid w:val="00237933"/>
    <w:rsid w:val="002E168F"/>
    <w:rsid w:val="00303060"/>
    <w:rsid w:val="00320436"/>
    <w:rsid w:val="00336488"/>
    <w:rsid w:val="0039432C"/>
    <w:rsid w:val="003953CA"/>
    <w:rsid w:val="003B05CF"/>
    <w:rsid w:val="00405656"/>
    <w:rsid w:val="004151F5"/>
    <w:rsid w:val="0044791C"/>
    <w:rsid w:val="004726F2"/>
    <w:rsid w:val="004A12A8"/>
    <w:rsid w:val="004B3BA6"/>
    <w:rsid w:val="004E1F0A"/>
    <w:rsid w:val="004F2B8A"/>
    <w:rsid w:val="00502464"/>
    <w:rsid w:val="00525730"/>
    <w:rsid w:val="00547D11"/>
    <w:rsid w:val="00557E8C"/>
    <w:rsid w:val="00571E9F"/>
    <w:rsid w:val="00597BF8"/>
    <w:rsid w:val="005B71AC"/>
    <w:rsid w:val="005B753C"/>
    <w:rsid w:val="005F26F7"/>
    <w:rsid w:val="00615715"/>
    <w:rsid w:val="0061635A"/>
    <w:rsid w:val="00626DDF"/>
    <w:rsid w:val="00665E38"/>
    <w:rsid w:val="006735BD"/>
    <w:rsid w:val="00677D25"/>
    <w:rsid w:val="00684674"/>
    <w:rsid w:val="006F50BC"/>
    <w:rsid w:val="0076221E"/>
    <w:rsid w:val="00764463"/>
    <w:rsid w:val="00791290"/>
    <w:rsid w:val="00791B22"/>
    <w:rsid w:val="00796FA0"/>
    <w:rsid w:val="007D1C43"/>
    <w:rsid w:val="00844384"/>
    <w:rsid w:val="008622AF"/>
    <w:rsid w:val="008733DD"/>
    <w:rsid w:val="00875977"/>
    <w:rsid w:val="008B54FB"/>
    <w:rsid w:val="008E6EF4"/>
    <w:rsid w:val="0096292B"/>
    <w:rsid w:val="0096736D"/>
    <w:rsid w:val="00972DDD"/>
    <w:rsid w:val="009772B8"/>
    <w:rsid w:val="009C1BBF"/>
    <w:rsid w:val="00A736A5"/>
    <w:rsid w:val="00AF0B61"/>
    <w:rsid w:val="00AF69F9"/>
    <w:rsid w:val="00B13D9C"/>
    <w:rsid w:val="00B913B2"/>
    <w:rsid w:val="00B95140"/>
    <w:rsid w:val="00BC0C09"/>
    <w:rsid w:val="00BC3C85"/>
    <w:rsid w:val="00C0628F"/>
    <w:rsid w:val="00C763DA"/>
    <w:rsid w:val="00CB5AD4"/>
    <w:rsid w:val="00D0418C"/>
    <w:rsid w:val="00D17092"/>
    <w:rsid w:val="00D20BA3"/>
    <w:rsid w:val="00D67B36"/>
    <w:rsid w:val="00DA4A09"/>
    <w:rsid w:val="00DD45B7"/>
    <w:rsid w:val="00DE6E33"/>
    <w:rsid w:val="00E40319"/>
    <w:rsid w:val="00E71DDB"/>
    <w:rsid w:val="00E74868"/>
    <w:rsid w:val="00F06964"/>
    <w:rsid w:val="00F707C7"/>
    <w:rsid w:val="00F9359B"/>
    <w:rsid w:val="00FA2824"/>
    <w:rsid w:val="00FA52C7"/>
    <w:rsid w:val="00FA72F9"/>
    <w:rsid w:val="00FA79D5"/>
    <w:rsid w:val="00FD11B7"/>
    <w:rsid w:val="00FD2A8B"/>
    <w:rsid w:val="00FE2C06"/>
    <w:rsid w:val="00FF07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47094"/>
  <w15:docId w15:val="{E7F5ADEE-F750-4157-B96E-B84DD3BF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locked="0" w:semiHidden="1" w:uiPriority="1" w:unhideWhenUsed="1"/>
    <w:lsdException w:name="Body Text" w:locked="0"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link w:val="Ttulo1Car"/>
    <w:uiPriority w:val="9"/>
    <w:qFormat/>
    <w:locked/>
    <w:pPr>
      <w:ind w:left="1249" w:hanging="709"/>
      <w:outlineLvl w:val="0"/>
    </w:pPr>
    <w:rPr>
      <w:rFonts w:ascii="Arial" w:eastAsia="Arial" w:hAnsi="Arial" w:cs="Arial"/>
      <w:b/>
      <w:bCs/>
    </w:rPr>
  </w:style>
  <w:style w:type="paragraph" w:styleId="Ttulo2">
    <w:name w:val="heading 2"/>
    <w:basedOn w:val="Normal"/>
    <w:next w:val="Normal"/>
    <w:link w:val="Ttulo2Car"/>
    <w:uiPriority w:val="9"/>
    <w:unhideWhenUsed/>
    <w:qFormat/>
    <w:locked/>
    <w:rsid w:val="008733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locked/>
    <w:rsid w:val="008733D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locked/>
    <w:rsid w:val="008733DD"/>
    <w:pPr>
      <w:keepNext/>
      <w:widowControl/>
      <w:numPr>
        <w:ilvl w:val="3"/>
        <w:numId w:val="3"/>
      </w:numPr>
      <w:autoSpaceDE/>
      <w:autoSpaceDN/>
      <w:spacing w:before="240" w:after="60"/>
      <w:outlineLvl w:val="3"/>
    </w:pPr>
    <w:rPr>
      <w:rFonts w:ascii="Arial" w:eastAsia="Times New Roman" w:hAnsi="Arial" w:cs="Times New Roman"/>
      <w:b/>
      <w:bCs/>
      <w:sz w:val="24"/>
      <w:szCs w:val="28"/>
      <w:lang w:val="en-US"/>
    </w:rPr>
  </w:style>
  <w:style w:type="paragraph" w:styleId="Ttulo5">
    <w:name w:val="heading 5"/>
    <w:basedOn w:val="Normal"/>
    <w:next w:val="Normal"/>
    <w:link w:val="Ttulo5Car"/>
    <w:uiPriority w:val="9"/>
    <w:semiHidden/>
    <w:unhideWhenUsed/>
    <w:qFormat/>
    <w:locked/>
    <w:rsid w:val="008733DD"/>
    <w:pPr>
      <w:widowControl/>
      <w:autoSpaceDE/>
      <w:autoSpaceDN/>
      <w:spacing w:before="240" w:after="60"/>
      <w:ind w:left="1008" w:hanging="1008"/>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qFormat/>
    <w:locked/>
    <w:rsid w:val="008733DD"/>
    <w:pPr>
      <w:widowControl/>
      <w:autoSpaceDE/>
      <w:autoSpaceDN/>
      <w:spacing w:before="240" w:after="60"/>
      <w:ind w:left="1152" w:hanging="1152"/>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locked/>
    <w:rsid w:val="008733DD"/>
    <w:pPr>
      <w:widowControl/>
      <w:autoSpaceDE/>
      <w:autoSpaceDN/>
      <w:spacing w:before="240" w:after="60"/>
      <w:ind w:left="1296" w:hanging="1296"/>
      <w:outlineLvl w:val="6"/>
    </w:pPr>
    <w:rPr>
      <w:rFonts w:ascii="Calibri" w:eastAsia="Times New Roman" w:hAnsi="Calibri" w:cs="Times New Roman"/>
      <w:sz w:val="24"/>
      <w:szCs w:val="24"/>
      <w:lang w:val="en-US"/>
    </w:rPr>
  </w:style>
  <w:style w:type="paragraph" w:styleId="Ttulo8">
    <w:name w:val="heading 8"/>
    <w:basedOn w:val="Normal"/>
    <w:next w:val="Normal"/>
    <w:link w:val="Ttulo8Car"/>
    <w:uiPriority w:val="9"/>
    <w:semiHidden/>
    <w:unhideWhenUsed/>
    <w:qFormat/>
    <w:locked/>
    <w:rsid w:val="008733DD"/>
    <w:pPr>
      <w:widowControl/>
      <w:autoSpaceDE/>
      <w:autoSpaceDN/>
      <w:spacing w:before="240" w:after="60"/>
      <w:ind w:left="1440" w:hanging="1440"/>
      <w:outlineLvl w:val="7"/>
    </w:pPr>
    <w:rPr>
      <w:rFonts w:ascii="Calibri" w:eastAsia="Times New Roman" w:hAnsi="Calibri" w:cs="Times New Roman"/>
      <w:i/>
      <w:iCs/>
      <w:sz w:val="24"/>
      <w:szCs w:val="24"/>
      <w:lang w:val="en-US"/>
    </w:rPr>
  </w:style>
  <w:style w:type="paragraph" w:styleId="Ttulo9">
    <w:name w:val="heading 9"/>
    <w:basedOn w:val="Normal"/>
    <w:next w:val="Normal"/>
    <w:link w:val="Ttulo9Car"/>
    <w:uiPriority w:val="9"/>
    <w:semiHidden/>
    <w:unhideWhenUsed/>
    <w:qFormat/>
    <w:locked/>
    <w:rsid w:val="008733DD"/>
    <w:pPr>
      <w:widowControl/>
      <w:autoSpaceDE/>
      <w:autoSpaceDN/>
      <w:spacing w:before="240" w:after="60"/>
      <w:ind w:left="1584" w:hanging="1584"/>
      <w:outlineLvl w:val="8"/>
    </w:pPr>
    <w:rPr>
      <w:rFonts w:ascii="Cambria" w:eastAsia="Times New Roman" w:hAnsi="Cambria" w:cs="Times New Roman"/>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qFormat/>
    <w:locked/>
  </w:style>
  <w:style w:type="paragraph" w:styleId="Prrafodelista">
    <w:name w:val="List Paragraph"/>
    <w:basedOn w:val="Normal"/>
    <w:link w:val="PrrafodelistaCar"/>
    <w:uiPriority w:val="34"/>
    <w:qFormat/>
    <w:locked/>
    <w:pPr>
      <w:ind w:left="1249" w:hanging="709"/>
    </w:pPr>
  </w:style>
  <w:style w:type="paragraph" w:customStyle="1" w:styleId="TableParagraph">
    <w:name w:val="Table Paragraph"/>
    <w:basedOn w:val="Normal"/>
    <w:uiPriority w:val="1"/>
    <w:qFormat/>
    <w:locked/>
  </w:style>
  <w:style w:type="paragraph" w:styleId="Encabezado">
    <w:name w:val="header"/>
    <w:basedOn w:val="Normal"/>
    <w:link w:val="EncabezadoCar"/>
    <w:uiPriority w:val="99"/>
    <w:unhideWhenUsed/>
    <w:rsid w:val="00A736A5"/>
    <w:pPr>
      <w:tabs>
        <w:tab w:val="center" w:pos="4419"/>
        <w:tab w:val="right" w:pos="8838"/>
      </w:tabs>
    </w:pPr>
  </w:style>
  <w:style w:type="character" w:customStyle="1" w:styleId="EncabezadoCar">
    <w:name w:val="Encabezado Car"/>
    <w:basedOn w:val="Fuentedeprrafopredeter"/>
    <w:link w:val="Encabezado"/>
    <w:uiPriority w:val="99"/>
    <w:rsid w:val="00A736A5"/>
    <w:rPr>
      <w:rFonts w:ascii="Arial MT" w:eastAsia="Arial MT" w:hAnsi="Arial MT" w:cs="Arial MT"/>
      <w:lang w:val="es-ES"/>
    </w:rPr>
  </w:style>
  <w:style w:type="paragraph" w:styleId="Piedepgina">
    <w:name w:val="footer"/>
    <w:basedOn w:val="Normal"/>
    <w:link w:val="PiedepginaCar"/>
    <w:unhideWhenUsed/>
    <w:locked/>
    <w:rsid w:val="00A736A5"/>
    <w:pPr>
      <w:tabs>
        <w:tab w:val="center" w:pos="4419"/>
        <w:tab w:val="right" w:pos="8838"/>
      </w:tabs>
    </w:pPr>
  </w:style>
  <w:style w:type="character" w:customStyle="1" w:styleId="PiedepginaCar">
    <w:name w:val="Pie de página Car"/>
    <w:basedOn w:val="Fuentedeprrafopredeter"/>
    <w:link w:val="Piedepgina"/>
    <w:rsid w:val="00A736A5"/>
    <w:rPr>
      <w:rFonts w:ascii="Arial MT" w:eastAsia="Arial MT" w:hAnsi="Arial MT" w:cs="Arial MT"/>
      <w:lang w:val="es-ES"/>
    </w:rPr>
  </w:style>
  <w:style w:type="character" w:styleId="Hipervnculo">
    <w:name w:val="Hyperlink"/>
    <w:basedOn w:val="Fuentedeprrafopredeter"/>
    <w:uiPriority w:val="99"/>
    <w:unhideWhenUsed/>
    <w:locked/>
    <w:rsid w:val="00194410"/>
    <w:rPr>
      <w:color w:val="0000FF" w:themeColor="hyperlink"/>
      <w:u w:val="single"/>
    </w:rPr>
  </w:style>
  <w:style w:type="character" w:customStyle="1" w:styleId="UnresolvedMention">
    <w:name w:val="Unresolved Mention"/>
    <w:basedOn w:val="Fuentedeprrafopredeter"/>
    <w:uiPriority w:val="99"/>
    <w:semiHidden/>
    <w:unhideWhenUsed/>
    <w:locked/>
    <w:rsid w:val="00194410"/>
    <w:rPr>
      <w:color w:val="605E5C"/>
      <w:shd w:val="clear" w:color="auto" w:fill="E1DFDD"/>
    </w:rPr>
  </w:style>
  <w:style w:type="character" w:customStyle="1" w:styleId="Ttulo2Car">
    <w:name w:val="Título 2 Car"/>
    <w:basedOn w:val="Fuentedeprrafopredeter"/>
    <w:link w:val="Ttulo2"/>
    <w:uiPriority w:val="9"/>
    <w:rsid w:val="008733DD"/>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rsid w:val="008733DD"/>
    <w:rPr>
      <w:rFonts w:asciiTheme="majorHAnsi" w:eastAsiaTheme="majorEastAsia" w:hAnsiTheme="majorHAnsi" w:cstheme="majorBidi"/>
      <w:color w:val="243F60" w:themeColor="accent1" w:themeShade="7F"/>
      <w:sz w:val="24"/>
      <w:szCs w:val="24"/>
      <w:lang w:val="es-ES"/>
    </w:rPr>
  </w:style>
  <w:style w:type="character" w:customStyle="1" w:styleId="Ttulo4Car">
    <w:name w:val="Título 4 Car"/>
    <w:basedOn w:val="Fuentedeprrafopredeter"/>
    <w:link w:val="Ttulo4"/>
    <w:uiPriority w:val="9"/>
    <w:rsid w:val="008733DD"/>
    <w:rPr>
      <w:rFonts w:ascii="Arial" w:eastAsia="Times New Roman" w:hAnsi="Arial" w:cs="Times New Roman"/>
      <w:b/>
      <w:bCs/>
      <w:sz w:val="24"/>
      <w:szCs w:val="28"/>
    </w:rPr>
  </w:style>
  <w:style w:type="character" w:customStyle="1" w:styleId="Ttulo5Car">
    <w:name w:val="Título 5 Car"/>
    <w:basedOn w:val="Fuentedeprrafopredeter"/>
    <w:link w:val="Ttulo5"/>
    <w:uiPriority w:val="9"/>
    <w:semiHidden/>
    <w:rsid w:val="008733DD"/>
    <w:rPr>
      <w:rFonts w:ascii="Calibri" w:eastAsia="Times New Roman" w:hAnsi="Calibri" w:cs="Times New Roman"/>
      <w:b/>
      <w:bCs/>
      <w:i/>
      <w:iCs/>
      <w:sz w:val="26"/>
      <w:szCs w:val="26"/>
    </w:rPr>
  </w:style>
  <w:style w:type="character" w:customStyle="1" w:styleId="Ttulo6Car">
    <w:name w:val="Título 6 Car"/>
    <w:basedOn w:val="Fuentedeprrafopredeter"/>
    <w:link w:val="Ttulo6"/>
    <w:rsid w:val="008733D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8733DD"/>
    <w:rPr>
      <w:rFonts w:ascii="Calibri" w:eastAsia="Times New Roman" w:hAnsi="Calibri" w:cs="Times New Roman"/>
      <w:sz w:val="24"/>
      <w:szCs w:val="24"/>
    </w:rPr>
  </w:style>
  <w:style w:type="character" w:customStyle="1" w:styleId="Ttulo8Car">
    <w:name w:val="Título 8 Car"/>
    <w:basedOn w:val="Fuentedeprrafopredeter"/>
    <w:link w:val="Ttulo8"/>
    <w:uiPriority w:val="9"/>
    <w:semiHidden/>
    <w:rsid w:val="008733DD"/>
    <w:rPr>
      <w:rFonts w:ascii="Calibri" w:eastAsia="Times New Roman" w:hAnsi="Calibri" w:cs="Times New Roman"/>
      <w:i/>
      <w:iCs/>
      <w:sz w:val="24"/>
      <w:szCs w:val="24"/>
    </w:rPr>
  </w:style>
  <w:style w:type="character" w:customStyle="1" w:styleId="Ttulo9Car">
    <w:name w:val="Título 9 Car"/>
    <w:basedOn w:val="Fuentedeprrafopredeter"/>
    <w:link w:val="Ttulo9"/>
    <w:uiPriority w:val="9"/>
    <w:semiHidden/>
    <w:rsid w:val="008733DD"/>
    <w:rPr>
      <w:rFonts w:ascii="Cambria" w:eastAsia="Times New Roman" w:hAnsi="Cambria" w:cs="Times New Roman"/>
    </w:rPr>
  </w:style>
  <w:style w:type="numbering" w:customStyle="1" w:styleId="Sinlista1">
    <w:name w:val="Sin lista1"/>
    <w:next w:val="Sinlista"/>
    <w:uiPriority w:val="99"/>
    <w:semiHidden/>
    <w:rsid w:val="008733DD"/>
  </w:style>
  <w:style w:type="paragraph" w:customStyle="1" w:styleId="1Car">
    <w:name w:val="1 Car"/>
    <w:basedOn w:val="Normal"/>
    <w:rsid w:val="008733DD"/>
    <w:pPr>
      <w:widowControl/>
      <w:autoSpaceDE/>
      <w:autoSpaceDN/>
      <w:spacing w:after="160" w:line="240" w:lineRule="exact"/>
    </w:pPr>
    <w:rPr>
      <w:rFonts w:ascii="Verdana" w:eastAsia="Batang" w:hAnsi="Verdana" w:cs="Times New Roman"/>
      <w:sz w:val="20"/>
      <w:szCs w:val="20"/>
    </w:rPr>
  </w:style>
  <w:style w:type="character" w:customStyle="1" w:styleId="ListLabel1">
    <w:name w:val="ListLabel 1"/>
    <w:rsid w:val="008733DD"/>
    <w:rPr>
      <w:b/>
    </w:rPr>
  </w:style>
  <w:style w:type="character" w:customStyle="1" w:styleId="Fuentedeprrafopredeter1">
    <w:name w:val="Fuente de párrafo predeter.1"/>
    <w:rsid w:val="008733DD"/>
  </w:style>
  <w:style w:type="character" w:customStyle="1" w:styleId="TextodegloboCar">
    <w:name w:val="Texto de globo Car"/>
    <w:basedOn w:val="Fuentedeprrafopredeter1"/>
    <w:uiPriority w:val="99"/>
    <w:rsid w:val="008733DD"/>
  </w:style>
  <w:style w:type="paragraph" w:customStyle="1" w:styleId="Encabezado1">
    <w:name w:val="Encabezado1"/>
    <w:basedOn w:val="Normal"/>
    <w:next w:val="Textoindependiente"/>
    <w:rsid w:val="008733DD"/>
    <w:pPr>
      <w:keepNext/>
      <w:widowControl/>
      <w:suppressAutoHyphens/>
      <w:autoSpaceDE/>
      <w:autoSpaceDN/>
      <w:spacing w:before="240" w:after="120" w:line="100" w:lineRule="atLeast"/>
    </w:pPr>
    <w:rPr>
      <w:rFonts w:ascii="Arial" w:eastAsia="SimSun" w:hAnsi="Arial" w:cs="Tahoma"/>
      <w:kern w:val="1"/>
      <w:sz w:val="28"/>
      <w:szCs w:val="28"/>
      <w:lang w:eastAsia="ar-SA"/>
    </w:rPr>
  </w:style>
  <w:style w:type="paragraph" w:styleId="Lista">
    <w:name w:val="List"/>
    <w:basedOn w:val="Textoindependiente"/>
    <w:locked/>
    <w:rsid w:val="008733DD"/>
    <w:pPr>
      <w:widowControl/>
      <w:suppressAutoHyphens/>
      <w:autoSpaceDE/>
      <w:autoSpaceDN/>
      <w:spacing w:after="120" w:line="100" w:lineRule="atLeast"/>
    </w:pPr>
    <w:rPr>
      <w:rFonts w:ascii="Arial" w:eastAsia="Times New Roman" w:hAnsi="Arial" w:cs="Tahoma"/>
      <w:kern w:val="1"/>
      <w:sz w:val="24"/>
      <w:szCs w:val="24"/>
      <w:lang w:eastAsia="ar-SA"/>
    </w:rPr>
  </w:style>
  <w:style w:type="paragraph" w:customStyle="1" w:styleId="Etiqueta">
    <w:name w:val="Etiqueta"/>
    <w:basedOn w:val="Normal"/>
    <w:rsid w:val="008733DD"/>
    <w:pPr>
      <w:widowControl/>
      <w:suppressLineNumbers/>
      <w:suppressAutoHyphens/>
      <w:autoSpaceDE/>
      <w:autoSpaceDN/>
      <w:spacing w:before="120" w:after="120" w:line="100" w:lineRule="atLeast"/>
    </w:pPr>
    <w:rPr>
      <w:rFonts w:ascii="Arial" w:eastAsia="Times New Roman" w:hAnsi="Arial" w:cs="Tahoma"/>
      <w:i/>
      <w:iCs/>
      <w:kern w:val="1"/>
      <w:sz w:val="24"/>
      <w:szCs w:val="24"/>
      <w:lang w:eastAsia="ar-SA"/>
    </w:rPr>
  </w:style>
  <w:style w:type="paragraph" w:customStyle="1" w:styleId="ndice">
    <w:name w:val="Índice"/>
    <w:basedOn w:val="Normal"/>
    <w:rsid w:val="008733DD"/>
    <w:pPr>
      <w:widowControl/>
      <w:suppressLineNumbers/>
      <w:suppressAutoHyphens/>
      <w:autoSpaceDE/>
      <w:autoSpaceDN/>
      <w:spacing w:line="100" w:lineRule="atLeast"/>
    </w:pPr>
    <w:rPr>
      <w:rFonts w:ascii="Arial" w:eastAsia="Times New Roman" w:hAnsi="Arial" w:cs="Tahoma"/>
      <w:kern w:val="1"/>
      <w:sz w:val="24"/>
      <w:szCs w:val="24"/>
      <w:lang w:eastAsia="ar-SA"/>
    </w:rPr>
  </w:style>
  <w:style w:type="paragraph" w:customStyle="1" w:styleId="Textodeglobo1">
    <w:name w:val="Texto de globo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customStyle="1" w:styleId="Prrafodelista1">
    <w:name w:val="Párrafo de lista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NormalWeb">
    <w:name w:val="Normal (Web)"/>
    <w:basedOn w:val="Normal"/>
    <w:uiPriority w:val="99"/>
    <w:locked/>
    <w:rsid w:val="008733DD"/>
    <w:pPr>
      <w:widowControl/>
      <w:autoSpaceDE/>
      <w:autoSpaceDN/>
      <w:spacing w:before="100" w:beforeAutospacing="1" w:after="119"/>
    </w:pPr>
    <w:rPr>
      <w:rFonts w:ascii="Times New Roman" w:eastAsia="SimSun" w:hAnsi="Times New Roman" w:cs="Times New Roman"/>
      <w:sz w:val="24"/>
      <w:szCs w:val="24"/>
      <w:lang w:val="es-CO" w:eastAsia="zh-CN"/>
    </w:rPr>
  </w:style>
  <w:style w:type="paragraph" w:styleId="Fecha">
    <w:name w:val="Date"/>
    <w:basedOn w:val="Normal"/>
    <w:next w:val="Normal"/>
    <w:link w:val="Fech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echaCar">
    <w:name w:val="Fecha Car"/>
    <w:basedOn w:val="Fuentedeprrafopredeter"/>
    <w:link w:val="Fecha"/>
    <w:rsid w:val="008733DD"/>
    <w:rPr>
      <w:rFonts w:ascii="Arial" w:eastAsia="Times New Roman" w:hAnsi="Arial" w:cs="Times New Roman"/>
      <w:kern w:val="1"/>
      <w:sz w:val="24"/>
      <w:szCs w:val="24"/>
      <w:lang w:val="es-ES" w:eastAsia="ar-SA"/>
    </w:rPr>
  </w:style>
  <w:style w:type="paragraph" w:styleId="Cierre">
    <w:name w:val="Closing"/>
    <w:basedOn w:val="Normal"/>
    <w:link w:val="Cierre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CierreCar">
    <w:name w:val="Cierre Car"/>
    <w:basedOn w:val="Fuentedeprrafopredeter"/>
    <w:link w:val="Cierre"/>
    <w:rsid w:val="008733DD"/>
    <w:rPr>
      <w:rFonts w:ascii="Arial" w:eastAsia="Times New Roman" w:hAnsi="Arial" w:cs="Times New Roman"/>
      <w:kern w:val="1"/>
      <w:sz w:val="24"/>
      <w:szCs w:val="24"/>
      <w:lang w:val="es-ES" w:eastAsia="ar-SA"/>
    </w:rPr>
  </w:style>
  <w:style w:type="paragraph" w:styleId="Firma">
    <w:name w:val="Signature"/>
    <w:basedOn w:val="Normal"/>
    <w:link w:val="Firm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irmaCar">
    <w:name w:val="Firma Car"/>
    <w:basedOn w:val="Fuentedeprrafopredeter"/>
    <w:link w:val="Firma"/>
    <w:rsid w:val="008733DD"/>
    <w:rPr>
      <w:rFonts w:ascii="Arial" w:eastAsia="Times New Roman" w:hAnsi="Arial" w:cs="Times New Roman"/>
      <w:kern w:val="1"/>
      <w:sz w:val="24"/>
      <w:szCs w:val="24"/>
      <w:lang w:val="es-ES" w:eastAsia="ar-SA"/>
    </w:rPr>
  </w:style>
  <w:style w:type="paragraph" w:styleId="Listaconvietas">
    <w:name w:val="List Bullet"/>
    <w:basedOn w:val="Normal"/>
    <w:autoRedefine/>
    <w:locked/>
    <w:rsid w:val="008733DD"/>
    <w:pPr>
      <w:widowControl/>
      <w:numPr>
        <w:numId w:val="1"/>
      </w:numPr>
      <w:suppressAutoHyphens/>
      <w:autoSpaceDE/>
      <w:autoSpaceDN/>
      <w:spacing w:line="100" w:lineRule="atLeast"/>
    </w:pPr>
    <w:rPr>
      <w:rFonts w:ascii="Arial" w:eastAsia="Times New Roman" w:hAnsi="Arial" w:cs="Times New Roman"/>
      <w:kern w:val="1"/>
      <w:sz w:val="24"/>
      <w:szCs w:val="24"/>
      <w:lang w:eastAsia="ar-SA"/>
    </w:rPr>
  </w:style>
  <w:style w:type="paragraph" w:styleId="Lista2">
    <w:name w:val="List 2"/>
    <w:basedOn w:val="Normal"/>
    <w:locked/>
    <w:rsid w:val="008733DD"/>
    <w:pPr>
      <w:widowControl/>
      <w:suppressAutoHyphens/>
      <w:autoSpaceDE/>
      <w:autoSpaceDN/>
      <w:spacing w:line="100" w:lineRule="atLeast"/>
      <w:ind w:left="566" w:hanging="283"/>
    </w:pPr>
    <w:rPr>
      <w:rFonts w:ascii="Arial" w:eastAsia="Times New Roman" w:hAnsi="Arial" w:cs="Times New Roman"/>
      <w:kern w:val="1"/>
      <w:sz w:val="24"/>
      <w:szCs w:val="24"/>
      <w:lang w:eastAsia="ar-SA"/>
    </w:rPr>
  </w:style>
  <w:style w:type="paragraph" w:styleId="Encabezadodemensaje">
    <w:name w:val="Message Header"/>
    <w:basedOn w:val="Normal"/>
    <w:link w:val="EncabezadodemensajeCar"/>
    <w:rsid w:val="008733DD"/>
    <w:pPr>
      <w:widowControl/>
      <w:pBdr>
        <w:top w:val="single" w:sz="6" w:space="1" w:color="auto"/>
        <w:left w:val="single" w:sz="6" w:space="1" w:color="auto"/>
        <w:bottom w:val="single" w:sz="6" w:space="1" w:color="auto"/>
        <w:right w:val="single" w:sz="6" w:space="1" w:color="auto"/>
      </w:pBdr>
      <w:shd w:val="pct20" w:color="auto" w:fill="auto"/>
      <w:suppressAutoHyphens/>
      <w:autoSpaceDE/>
      <w:autoSpaceDN/>
      <w:spacing w:line="100" w:lineRule="atLeast"/>
      <w:ind w:left="1134" w:hanging="1134"/>
    </w:pPr>
    <w:rPr>
      <w:rFonts w:ascii="Arial" w:eastAsia="Times New Roman" w:hAnsi="Arial" w:cs="Arial"/>
      <w:kern w:val="1"/>
      <w:sz w:val="24"/>
      <w:szCs w:val="24"/>
      <w:lang w:eastAsia="ar-SA"/>
    </w:rPr>
  </w:style>
  <w:style w:type="character" w:customStyle="1" w:styleId="EncabezadodemensajeCar">
    <w:name w:val="Encabezado de mensaje Car"/>
    <w:basedOn w:val="Fuentedeprrafopredeter"/>
    <w:link w:val="Encabezadodemensaje"/>
    <w:rsid w:val="008733DD"/>
    <w:rPr>
      <w:rFonts w:ascii="Arial" w:eastAsia="Times New Roman" w:hAnsi="Arial" w:cs="Arial"/>
      <w:kern w:val="1"/>
      <w:sz w:val="24"/>
      <w:szCs w:val="24"/>
      <w:shd w:val="pct20" w:color="auto" w:fill="auto"/>
      <w:lang w:val="es-ES" w:eastAsia="ar-SA"/>
    </w:rPr>
  </w:style>
  <w:style w:type="paragraph" w:customStyle="1" w:styleId="Firmapuesto">
    <w:name w:val="Firma puesto"/>
    <w:basedOn w:val="Firma"/>
    <w:rsid w:val="008733DD"/>
  </w:style>
  <w:style w:type="paragraph" w:customStyle="1" w:styleId="Textoindependiente21">
    <w:name w:val="Texto independiente 21"/>
    <w:basedOn w:val="Normal"/>
    <w:rsid w:val="008733DD"/>
    <w:pPr>
      <w:widowControl/>
      <w:suppressAutoHyphens/>
      <w:autoSpaceDE/>
      <w:autoSpaceDN/>
      <w:jc w:val="both"/>
    </w:pPr>
    <w:rPr>
      <w:rFonts w:ascii="Arial" w:eastAsia="Times New Roman" w:hAnsi="Arial" w:cs="Times New Roman"/>
      <w:color w:val="000000"/>
      <w:sz w:val="24"/>
      <w:szCs w:val="20"/>
      <w:lang w:val="es-CO" w:eastAsia="ar-SA"/>
    </w:rPr>
  </w:style>
  <w:style w:type="table" w:styleId="Tablaconcuadrcula">
    <w:name w:val="Table Grid"/>
    <w:basedOn w:val="Tablanormal"/>
    <w:uiPriority w:val="59"/>
    <w:locked/>
    <w:rsid w:val="008733DD"/>
    <w:pPr>
      <w:widowControl/>
      <w:suppressAutoHyphens/>
      <w:autoSpaceDE/>
      <w:autoSpaceDN/>
      <w:spacing w:line="100" w:lineRule="atLeast"/>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maorganizacin">
    <w:name w:val="Firma organización"/>
    <w:basedOn w:val="Firma"/>
    <w:rsid w:val="008733DD"/>
    <w:rPr>
      <w:kern w:val="2"/>
    </w:rPr>
  </w:style>
  <w:style w:type="paragraph" w:customStyle="1" w:styleId="western">
    <w:name w:val="western"/>
    <w:basedOn w:val="Normal"/>
    <w:rsid w:val="008733DD"/>
    <w:pPr>
      <w:widowControl/>
      <w:autoSpaceDE/>
      <w:autoSpaceDN/>
      <w:spacing w:before="100" w:beforeAutospacing="1" w:after="119"/>
    </w:pPr>
    <w:rPr>
      <w:rFonts w:ascii="Times New Roman" w:eastAsia="Times New Roman" w:hAnsi="Times New Roman" w:cs="Times New Roman"/>
      <w:color w:val="000000"/>
      <w:sz w:val="24"/>
      <w:szCs w:val="24"/>
      <w:lang w:eastAsia="es-ES"/>
    </w:rPr>
  </w:style>
  <w:style w:type="paragraph" w:styleId="Textodeglobo">
    <w:name w:val="Balloon Text"/>
    <w:basedOn w:val="Normal"/>
    <w:link w:val="TextodegloboCar1"/>
    <w:uiPriority w:val="99"/>
    <w:locked/>
    <w:rsid w:val="008733DD"/>
    <w:pPr>
      <w:widowControl/>
      <w:suppressAutoHyphens/>
      <w:autoSpaceDE/>
      <w:autoSpaceDN/>
    </w:pPr>
    <w:rPr>
      <w:rFonts w:ascii="Segoe UI" w:eastAsia="Times New Roman" w:hAnsi="Segoe UI" w:cs="Segoe UI"/>
      <w:kern w:val="1"/>
      <w:sz w:val="18"/>
      <w:szCs w:val="18"/>
      <w:lang w:eastAsia="ar-SA"/>
    </w:rPr>
  </w:style>
  <w:style w:type="character" w:customStyle="1" w:styleId="TextodegloboCar1">
    <w:name w:val="Texto de globo Car1"/>
    <w:basedOn w:val="Fuentedeprrafopredeter"/>
    <w:link w:val="Textodeglobo"/>
    <w:uiPriority w:val="99"/>
    <w:rsid w:val="008733DD"/>
    <w:rPr>
      <w:rFonts w:ascii="Segoe UI" w:eastAsia="Times New Roman" w:hAnsi="Segoe UI" w:cs="Segoe UI"/>
      <w:kern w:val="1"/>
      <w:sz w:val="18"/>
      <w:szCs w:val="18"/>
      <w:lang w:val="es-ES" w:eastAsia="ar-SA"/>
    </w:rPr>
  </w:style>
  <w:style w:type="paragraph" w:customStyle="1" w:styleId="Standard">
    <w:name w:val="Standard"/>
    <w:rsid w:val="008733DD"/>
    <w:pPr>
      <w:widowControl/>
      <w:suppressAutoHyphens/>
      <w:autoSpaceDE/>
      <w:textAlignment w:val="baseline"/>
    </w:pPr>
    <w:rPr>
      <w:rFonts w:ascii="Arial" w:eastAsia="Calibri, 'Times New Roman'" w:hAnsi="Arial" w:cs="Arial"/>
      <w:kern w:val="3"/>
      <w:sz w:val="24"/>
      <w:szCs w:val="24"/>
      <w:lang w:val="es-ES" w:eastAsia="zh-CN"/>
    </w:rPr>
  </w:style>
  <w:style w:type="paragraph" w:styleId="Sinespaciado">
    <w:name w:val="No Spacing"/>
    <w:uiPriority w:val="1"/>
    <w:qFormat/>
    <w:locked/>
    <w:rsid w:val="008733DD"/>
    <w:pPr>
      <w:widowControl/>
      <w:autoSpaceDE/>
      <w:autoSpaceDN/>
    </w:pPr>
    <w:rPr>
      <w:rFonts w:ascii="Calibri" w:eastAsia="Calibri" w:hAnsi="Calibri" w:cs="Times New Roman"/>
      <w:lang w:val="es-CO"/>
    </w:rPr>
  </w:style>
  <w:style w:type="character" w:customStyle="1" w:styleId="PrrafodelistaCar">
    <w:name w:val="Párrafo de lista Car"/>
    <w:link w:val="Prrafodelista"/>
    <w:uiPriority w:val="34"/>
    <w:rsid w:val="008733DD"/>
    <w:rPr>
      <w:rFonts w:ascii="Arial MT" w:eastAsia="Arial MT" w:hAnsi="Arial MT" w:cs="Arial MT"/>
      <w:lang w:val="es-ES"/>
    </w:rPr>
  </w:style>
  <w:style w:type="paragraph" w:customStyle="1" w:styleId="p1">
    <w:name w:val="p1"/>
    <w:basedOn w:val="Normal"/>
    <w:rsid w:val="008733DD"/>
    <w:pPr>
      <w:widowControl/>
      <w:autoSpaceDE/>
      <w:autoSpaceDN/>
    </w:pPr>
    <w:rPr>
      <w:rFonts w:ascii="Helvetica" w:eastAsia="Calibri" w:hAnsi="Helvetica" w:cs="Times New Roman"/>
      <w:sz w:val="20"/>
      <w:szCs w:val="20"/>
      <w:lang w:val="es-ES_tradnl" w:eastAsia="es-ES_tradnl"/>
    </w:rPr>
  </w:style>
  <w:style w:type="paragraph" w:customStyle="1" w:styleId="Default">
    <w:name w:val="Default"/>
    <w:rsid w:val="008733DD"/>
    <w:pPr>
      <w:widowControl/>
      <w:adjustRightInd w:val="0"/>
    </w:pPr>
    <w:rPr>
      <w:rFonts w:ascii="Arial" w:eastAsia="Times New Roman" w:hAnsi="Arial" w:cs="Arial"/>
      <w:color w:val="000000"/>
      <w:sz w:val="24"/>
      <w:szCs w:val="24"/>
      <w:lang w:val="es-CO" w:eastAsia="es-CO"/>
    </w:rPr>
  </w:style>
  <w:style w:type="table" w:customStyle="1" w:styleId="Tablaconcuadrcula1">
    <w:name w:val="Tabla con cuadrícula1"/>
    <w:basedOn w:val="Tablanormal"/>
    <w:next w:val="Tablaconcuadrcula"/>
    <w:uiPriority w:val="5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733DD"/>
    <w:rPr>
      <w:rFonts w:ascii="Calibri" w:eastAsia="Calibri" w:hAnsi="Calibri" w:cs="Times New Roman"/>
    </w:rPr>
    <w:tblPr>
      <w:tblInd w:w="0" w:type="dxa"/>
      <w:tblCellMar>
        <w:top w:w="0" w:type="dxa"/>
        <w:left w:w="0" w:type="dxa"/>
        <w:bottom w:w="0" w:type="dxa"/>
        <w:right w:w="0" w:type="dxa"/>
      </w:tblCellMar>
    </w:tblPr>
  </w:style>
  <w:style w:type="character" w:styleId="Hipervnculovisitado">
    <w:name w:val="FollowedHyperlink"/>
    <w:uiPriority w:val="99"/>
    <w:unhideWhenUsed/>
    <w:locked/>
    <w:rsid w:val="008733DD"/>
    <w:rPr>
      <w:color w:val="954F72"/>
      <w:u w:val="single"/>
    </w:rPr>
  </w:style>
  <w:style w:type="paragraph" w:customStyle="1" w:styleId="Standarduser">
    <w:name w:val="Standard (user)"/>
    <w:rsid w:val="008733DD"/>
    <w:pPr>
      <w:widowControl/>
      <w:suppressAutoHyphens/>
      <w:autoSpaceDE/>
      <w:spacing w:after="200" w:line="276" w:lineRule="auto"/>
      <w:textAlignment w:val="baseline"/>
    </w:pPr>
    <w:rPr>
      <w:rFonts w:ascii="Calibri" w:eastAsia="Arial" w:hAnsi="Calibri" w:cs="Calibri"/>
      <w:kern w:val="3"/>
      <w:lang w:val="es-CO" w:eastAsia="es-CO"/>
    </w:rPr>
  </w:style>
  <w:style w:type="character" w:customStyle="1" w:styleId="hgkelc">
    <w:name w:val="hgkelc"/>
    <w:basedOn w:val="Fuentedeprrafopredeter"/>
    <w:rsid w:val="008733DD"/>
  </w:style>
  <w:style w:type="character" w:customStyle="1" w:styleId="Ttulo1Car">
    <w:name w:val="Título 1 Car"/>
    <w:link w:val="Ttulo1"/>
    <w:uiPriority w:val="9"/>
    <w:rsid w:val="008733DD"/>
    <w:rPr>
      <w:rFonts w:ascii="Arial" w:eastAsia="Arial" w:hAnsi="Arial" w:cs="Arial"/>
      <w:b/>
      <w:bCs/>
      <w:lang w:val="es-ES"/>
    </w:rPr>
  </w:style>
  <w:style w:type="character" w:styleId="Refdecomentario">
    <w:name w:val="annotation reference"/>
    <w:uiPriority w:val="99"/>
    <w:unhideWhenUsed/>
    <w:locked/>
    <w:rsid w:val="008733DD"/>
    <w:rPr>
      <w:sz w:val="16"/>
      <w:szCs w:val="16"/>
    </w:rPr>
  </w:style>
  <w:style w:type="paragraph" w:styleId="Textocomentario">
    <w:name w:val="annotation text"/>
    <w:basedOn w:val="Normal"/>
    <w:link w:val="TextocomentarioCar"/>
    <w:uiPriority w:val="99"/>
    <w:unhideWhenUsed/>
    <w:locked/>
    <w:rsid w:val="008733DD"/>
    <w:pPr>
      <w:widowControl/>
      <w:autoSpaceDE/>
      <w:autoSpaceDN/>
      <w:spacing w:after="160"/>
    </w:pPr>
    <w:rPr>
      <w:rFonts w:ascii="Calibri" w:eastAsia="Calibri" w:hAnsi="Calibri" w:cs="Times New Roman"/>
      <w:sz w:val="20"/>
      <w:szCs w:val="20"/>
      <w:lang w:val="es-CO"/>
    </w:rPr>
  </w:style>
  <w:style w:type="character" w:customStyle="1" w:styleId="TextocomentarioCar">
    <w:name w:val="Texto comentario Car"/>
    <w:basedOn w:val="Fuentedeprrafopredeter"/>
    <w:link w:val="Textocomentario"/>
    <w:uiPriority w:val="99"/>
    <w:rsid w:val="008733DD"/>
    <w:rPr>
      <w:rFonts w:ascii="Calibri" w:eastAsia="Calibri" w:hAnsi="Calibri" w:cs="Times New Roman"/>
      <w:sz w:val="20"/>
      <w:szCs w:val="20"/>
      <w:lang w:val="es-CO"/>
    </w:rPr>
  </w:style>
  <w:style w:type="paragraph" w:customStyle="1" w:styleId="Titulo3">
    <w:name w:val="Titulo 3"/>
    <w:basedOn w:val="Ttulo1"/>
    <w:link w:val="Titulo3Car"/>
    <w:rsid w:val="008733DD"/>
    <w:pPr>
      <w:keepNext/>
      <w:widowControl/>
      <w:suppressAutoHyphens/>
      <w:autoSpaceDE/>
      <w:autoSpaceDN/>
      <w:spacing w:before="240" w:after="60" w:line="100" w:lineRule="atLeast"/>
      <w:ind w:left="432" w:hanging="432"/>
    </w:pPr>
    <w:rPr>
      <w:rFonts w:eastAsia="Times New Roman"/>
      <w:kern w:val="32"/>
      <w:sz w:val="24"/>
      <w:szCs w:val="32"/>
      <w:lang w:eastAsia="ar-SA"/>
    </w:rPr>
  </w:style>
  <w:style w:type="paragraph" w:customStyle="1" w:styleId="Titulo4">
    <w:name w:val="Titulo 4"/>
    <w:basedOn w:val="Normal"/>
    <w:link w:val="Titulo4Car"/>
    <w:qFormat/>
    <w:rsid w:val="008733DD"/>
    <w:pPr>
      <w:widowControl/>
      <w:numPr>
        <w:ilvl w:val="3"/>
        <w:numId w:val="2"/>
      </w:numPr>
      <w:suppressAutoHyphens/>
      <w:autoSpaceDE/>
      <w:autoSpaceDN/>
      <w:spacing w:line="100" w:lineRule="atLeast"/>
      <w:ind w:right="454"/>
      <w:jc w:val="both"/>
    </w:pPr>
    <w:rPr>
      <w:rFonts w:ascii="Arial" w:eastAsia="Times New Roman" w:hAnsi="Arial" w:cs="Arial"/>
      <w:b/>
      <w:color w:val="000000"/>
      <w:sz w:val="24"/>
      <w:szCs w:val="24"/>
      <w:bdr w:val="none" w:sz="0" w:space="0" w:color="auto" w:frame="1"/>
      <w:lang w:val="es-419" w:eastAsia="es-CO"/>
    </w:rPr>
  </w:style>
  <w:style w:type="character" w:customStyle="1" w:styleId="Titulo3Car">
    <w:name w:val="Titulo 3 Car"/>
    <w:basedOn w:val="Ttulo1Car"/>
    <w:link w:val="Titulo3"/>
    <w:rsid w:val="008733DD"/>
    <w:rPr>
      <w:rFonts w:ascii="Arial" w:eastAsia="Times New Roman" w:hAnsi="Arial" w:cs="Arial"/>
      <w:b/>
      <w:bCs/>
      <w:kern w:val="32"/>
      <w:sz w:val="24"/>
      <w:szCs w:val="32"/>
      <w:lang w:val="es-ES" w:eastAsia="ar-SA"/>
    </w:rPr>
  </w:style>
  <w:style w:type="paragraph" w:styleId="TtuloTDC">
    <w:name w:val="TOC Heading"/>
    <w:basedOn w:val="Ttulo1"/>
    <w:next w:val="Normal"/>
    <w:uiPriority w:val="39"/>
    <w:unhideWhenUsed/>
    <w:qFormat/>
    <w:locked/>
    <w:rsid w:val="008733DD"/>
    <w:pPr>
      <w:keepNext/>
      <w:keepLines/>
      <w:widowControl/>
      <w:autoSpaceDE/>
      <w:autoSpaceDN/>
      <w:spacing w:before="240" w:line="259" w:lineRule="auto"/>
      <w:ind w:left="0" w:firstLine="0"/>
      <w:outlineLvl w:val="9"/>
    </w:pPr>
    <w:rPr>
      <w:rFonts w:ascii="Calibri Light" w:eastAsia="Times New Roman" w:hAnsi="Calibri Light" w:cs="Times New Roman"/>
      <w:b w:val="0"/>
      <w:bCs w:val="0"/>
      <w:color w:val="2E74B5"/>
      <w:sz w:val="32"/>
      <w:szCs w:val="32"/>
      <w:lang w:val="en-US"/>
    </w:rPr>
  </w:style>
  <w:style w:type="character" w:customStyle="1" w:styleId="Titulo4Car">
    <w:name w:val="Titulo 4 Car"/>
    <w:link w:val="Titulo4"/>
    <w:rsid w:val="008733DD"/>
    <w:rPr>
      <w:rFonts w:ascii="Arial" w:eastAsia="Times New Roman" w:hAnsi="Arial" w:cs="Arial"/>
      <w:b/>
      <w:color w:val="000000"/>
      <w:sz w:val="24"/>
      <w:szCs w:val="24"/>
      <w:bdr w:val="none" w:sz="0" w:space="0" w:color="auto" w:frame="1"/>
      <w:lang w:val="es-419" w:eastAsia="es-CO"/>
    </w:rPr>
  </w:style>
  <w:style w:type="paragraph" w:styleId="TDC1">
    <w:name w:val="toc 1"/>
    <w:basedOn w:val="Normal"/>
    <w:next w:val="Normal"/>
    <w:autoRedefine/>
    <w:uiPriority w:val="39"/>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TDC2">
    <w:name w:val="toc 2"/>
    <w:basedOn w:val="Normal"/>
    <w:next w:val="Normal"/>
    <w:autoRedefine/>
    <w:uiPriority w:val="39"/>
    <w:locked/>
    <w:rsid w:val="008733DD"/>
    <w:pPr>
      <w:widowControl/>
      <w:suppressAutoHyphens/>
      <w:autoSpaceDE/>
      <w:autoSpaceDN/>
      <w:spacing w:line="100" w:lineRule="atLeast"/>
      <w:ind w:left="240"/>
    </w:pPr>
    <w:rPr>
      <w:rFonts w:ascii="Arial" w:eastAsia="Times New Roman" w:hAnsi="Arial" w:cs="Times New Roman"/>
      <w:kern w:val="1"/>
      <w:sz w:val="24"/>
      <w:szCs w:val="24"/>
      <w:lang w:eastAsia="ar-SA"/>
    </w:rPr>
  </w:style>
  <w:style w:type="paragraph" w:styleId="TDC3">
    <w:name w:val="toc 3"/>
    <w:basedOn w:val="Normal"/>
    <w:next w:val="Normal"/>
    <w:autoRedefine/>
    <w:uiPriority w:val="39"/>
    <w:locked/>
    <w:rsid w:val="008733DD"/>
    <w:pPr>
      <w:widowControl/>
      <w:suppressAutoHyphens/>
      <w:autoSpaceDE/>
      <w:autoSpaceDN/>
      <w:spacing w:line="100" w:lineRule="atLeast"/>
      <w:ind w:left="480"/>
    </w:pPr>
    <w:rPr>
      <w:rFonts w:ascii="Arial" w:eastAsia="Times New Roman" w:hAnsi="Arial" w:cs="Times New Roman"/>
      <w:kern w:val="1"/>
      <w:sz w:val="24"/>
      <w:szCs w:val="24"/>
      <w:lang w:eastAsia="ar-SA"/>
    </w:rPr>
  </w:style>
  <w:style w:type="paragraph" w:styleId="TDC4">
    <w:name w:val="toc 4"/>
    <w:basedOn w:val="Normal"/>
    <w:next w:val="Normal"/>
    <w:autoRedefine/>
    <w:uiPriority w:val="39"/>
    <w:locked/>
    <w:rsid w:val="008733DD"/>
    <w:pPr>
      <w:widowControl/>
      <w:suppressAutoHyphens/>
      <w:autoSpaceDE/>
      <w:autoSpaceDN/>
      <w:spacing w:line="100" w:lineRule="atLeast"/>
      <w:ind w:left="720"/>
    </w:pPr>
    <w:rPr>
      <w:rFonts w:ascii="Arial" w:eastAsia="Times New Roman" w:hAnsi="Arial" w:cs="Times New Roman"/>
      <w:kern w:val="1"/>
      <w:sz w:val="24"/>
      <w:szCs w:val="24"/>
      <w:lang w:eastAsia="ar-SA"/>
    </w:rPr>
  </w:style>
  <w:style w:type="paragraph" w:styleId="Ttulo">
    <w:name w:val="Title"/>
    <w:basedOn w:val="Normal"/>
    <w:link w:val="TtuloCar"/>
    <w:qFormat/>
    <w:locked/>
    <w:rsid w:val="00D20BA3"/>
    <w:pPr>
      <w:widowControl/>
      <w:autoSpaceDE/>
      <w:autoSpaceDN/>
      <w:jc w:val="center"/>
    </w:pPr>
    <w:rPr>
      <w:rFonts w:ascii="Arial" w:eastAsia="Times New Roman" w:hAnsi="Arial" w:cs="Times New Roman"/>
      <w:b/>
      <w:sz w:val="28"/>
      <w:szCs w:val="28"/>
      <w:lang w:val="x-none" w:eastAsia="es-ES"/>
    </w:rPr>
  </w:style>
  <w:style w:type="character" w:customStyle="1" w:styleId="TtuloCar">
    <w:name w:val="Título Car"/>
    <w:basedOn w:val="Fuentedeprrafopredeter"/>
    <w:link w:val="Ttulo"/>
    <w:rsid w:val="00D20BA3"/>
    <w:rPr>
      <w:rFonts w:ascii="Arial" w:eastAsia="Times New Roman" w:hAnsi="Arial" w:cs="Times New Roman"/>
      <w:b/>
      <w:sz w:val="28"/>
      <w:szCs w:val="28"/>
      <w:lang w:val="x-none" w:eastAsia="es-ES"/>
    </w:rPr>
  </w:style>
  <w:style w:type="paragraph" w:customStyle="1" w:styleId="Estilo1">
    <w:name w:val="Estilo1"/>
    <w:basedOn w:val="Ttulo1"/>
    <w:rsid w:val="007D1C43"/>
    <w:pPr>
      <w:keepNext/>
      <w:widowControl/>
      <w:autoSpaceDE/>
      <w:autoSpaceDN/>
      <w:spacing w:before="240" w:after="60"/>
      <w:ind w:left="0" w:firstLine="0"/>
      <w:jc w:val="center"/>
    </w:pPr>
    <w:rPr>
      <w:rFonts w:ascii="Times New Roman" w:eastAsia="Times New Roman" w:hAnsi="Times New Roman"/>
      <w:color w:val="0000FF"/>
      <w:kern w:val="32"/>
      <w:sz w:val="28"/>
      <w:szCs w:val="28"/>
      <w:lang w:val="es-MX" w:eastAsia="es-ES"/>
    </w:rPr>
  </w:style>
  <w:style w:type="character" w:styleId="Textoennegrita">
    <w:name w:val="Strong"/>
    <w:basedOn w:val="Fuentedeprrafopredeter"/>
    <w:uiPriority w:val="22"/>
    <w:qFormat/>
    <w:locked/>
    <w:rsid w:val="007D1C43"/>
    <w:rPr>
      <w:b/>
      <w:bCs/>
    </w:rPr>
  </w:style>
  <w:style w:type="table" w:styleId="Cuadrculaclara-nfasis2">
    <w:name w:val="Light Grid Accent 2"/>
    <w:basedOn w:val="Tablanormal"/>
    <w:uiPriority w:val="62"/>
    <w:locked/>
    <w:rsid w:val="00DE6E33"/>
    <w:pPr>
      <w:widowControl/>
      <w:autoSpaceDE/>
      <w:autoSpaceDN/>
    </w:pPr>
    <w:rPr>
      <w:lang w:val="es-CO"/>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09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68F01-00D2-4EC5-917B-B1194BD4E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2516</Words>
  <Characters>13841</Characters>
  <Application>Microsoft Office Word</Application>
  <DocSecurity>8</DocSecurity>
  <Lines>115</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Control Interno</cp:lastModifiedBy>
  <cp:revision>9</cp:revision>
  <cp:lastPrinted>2024-08-15T17:40:00Z</cp:lastPrinted>
  <dcterms:created xsi:type="dcterms:W3CDTF">2023-12-04T11:56:00Z</dcterms:created>
  <dcterms:modified xsi:type="dcterms:W3CDTF">2024-12-20T17:31:00Z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Word 2016</vt:lpwstr>
  </property>
  <property fmtid="{D5CDD505-2E9C-101B-9397-08002B2CF9AE}" pid="4" name="LastSaved">
    <vt:filetime>2023-01-26T00:00:00Z</vt:filetime>
  </property>
  <property fmtid="{D5CDD505-2E9C-101B-9397-08002B2CF9AE}" pid="5" name="_DocHome">
    <vt:i4>-298906214</vt:i4>
  </property>
</Properties>
</file>